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37" w:rsidRPr="00E24537" w:rsidRDefault="00E24537" w:rsidP="00E24537">
      <w:pPr>
        <w:jc w:val="center"/>
        <w:rPr>
          <w:rFonts w:ascii="Arial" w:hAnsi="Arial" w:cs="Arial"/>
          <w:b/>
          <w:sz w:val="20"/>
          <w:szCs w:val="20"/>
        </w:rPr>
      </w:pPr>
      <w:bookmarkStart w:id="0" w:name="_GoBack"/>
      <w:bookmarkEnd w:id="0"/>
      <w:r w:rsidRPr="00E24537">
        <w:rPr>
          <w:rFonts w:ascii="Arial" w:hAnsi="Arial" w:cs="Arial"/>
          <w:b/>
          <w:sz w:val="20"/>
          <w:szCs w:val="20"/>
        </w:rPr>
        <w:t>LEI N° 4.617, DE 22 DE DEZEMBRO DE 2014</w:t>
      </w:r>
    </w:p>
    <w:p w:rsidR="00A7759A" w:rsidRDefault="00E24537" w:rsidP="00E24537">
      <w:pPr>
        <w:jc w:val="center"/>
        <w:rPr>
          <w:rFonts w:ascii="Arial" w:hAnsi="Arial" w:cs="Arial"/>
          <w:b/>
          <w:sz w:val="20"/>
          <w:szCs w:val="20"/>
        </w:rPr>
      </w:pPr>
      <w:r w:rsidRPr="00E24537">
        <w:rPr>
          <w:rFonts w:ascii="Arial" w:hAnsi="Arial" w:cs="Arial"/>
          <w:b/>
          <w:sz w:val="20"/>
          <w:szCs w:val="20"/>
        </w:rPr>
        <w:t>PUBLICIDADE E TRANSPARÊNCIA DOS CADASTROS DE PROGRAMAS HABITACIONA</w:t>
      </w:r>
      <w:r w:rsidR="00DA691B">
        <w:rPr>
          <w:rFonts w:ascii="Arial" w:hAnsi="Arial" w:cs="Arial"/>
          <w:b/>
          <w:sz w:val="20"/>
          <w:szCs w:val="20"/>
        </w:rPr>
        <w:t>I</w:t>
      </w:r>
      <w:r w:rsidRPr="00E24537">
        <w:rPr>
          <w:rFonts w:ascii="Arial" w:hAnsi="Arial" w:cs="Arial"/>
          <w:b/>
          <w:sz w:val="20"/>
          <w:szCs w:val="20"/>
        </w:rPr>
        <w:t>S E SOCIAIS DO ESTADO DE MATO GROSSO DO SUL</w:t>
      </w:r>
    </w:p>
    <w:p w:rsidR="00981A95" w:rsidRDefault="00981A95" w:rsidP="00981A95">
      <w:pPr>
        <w:autoSpaceDE w:val="0"/>
        <w:autoSpaceDN w:val="0"/>
        <w:adjustRightInd w:val="0"/>
        <w:spacing w:after="0" w:line="240" w:lineRule="auto"/>
        <w:jc w:val="center"/>
        <w:rPr>
          <w:rFonts w:ascii="Arial" w:hAnsi="Arial" w:cs="Arial"/>
          <w:b/>
          <w:iCs/>
          <w:sz w:val="20"/>
          <w:szCs w:val="20"/>
        </w:rPr>
      </w:pPr>
      <w:r w:rsidRPr="00981A95">
        <w:rPr>
          <w:rFonts w:ascii="Arial" w:hAnsi="Arial" w:cs="Arial"/>
          <w:b/>
          <w:iCs/>
          <w:sz w:val="20"/>
          <w:szCs w:val="20"/>
        </w:rPr>
        <w:t>PROGRAMA MINHA CASA, MINHA VIDA</w:t>
      </w:r>
    </w:p>
    <w:p w:rsidR="008C23C7" w:rsidRPr="00981A95" w:rsidRDefault="008C23C7" w:rsidP="00981A95">
      <w:pPr>
        <w:autoSpaceDE w:val="0"/>
        <w:autoSpaceDN w:val="0"/>
        <w:adjustRightInd w:val="0"/>
        <w:spacing w:after="0" w:line="240" w:lineRule="auto"/>
        <w:jc w:val="center"/>
        <w:rPr>
          <w:rFonts w:ascii="Arial" w:hAnsi="Arial" w:cs="Arial"/>
          <w:b/>
          <w:iCs/>
          <w:sz w:val="20"/>
          <w:szCs w:val="20"/>
        </w:rPr>
      </w:pPr>
      <w:r>
        <w:rPr>
          <w:rFonts w:ascii="Arial" w:hAnsi="Arial" w:cs="Arial"/>
          <w:b/>
          <w:iCs/>
          <w:sz w:val="20"/>
          <w:szCs w:val="20"/>
        </w:rPr>
        <w:t>MODALIDADE URBANA</w:t>
      </w:r>
    </w:p>
    <w:p w:rsidR="00981A95" w:rsidRPr="00981A95" w:rsidRDefault="00981A95" w:rsidP="00981A95">
      <w:pPr>
        <w:autoSpaceDE w:val="0"/>
        <w:autoSpaceDN w:val="0"/>
        <w:adjustRightInd w:val="0"/>
        <w:spacing w:after="0" w:line="240" w:lineRule="auto"/>
        <w:rPr>
          <w:rFonts w:ascii="Arial" w:hAnsi="Arial" w:cs="Arial"/>
          <w:iCs/>
          <w:sz w:val="12"/>
          <w:szCs w:val="12"/>
        </w:rPr>
      </w:pPr>
    </w:p>
    <w:p w:rsidR="00981A95" w:rsidRPr="00981A95" w:rsidRDefault="00981A95" w:rsidP="00981A95">
      <w:pPr>
        <w:autoSpaceDE w:val="0"/>
        <w:autoSpaceDN w:val="0"/>
        <w:adjustRightInd w:val="0"/>
        <w:spacing w:after="0" w:line="240" w:lineRule="auto"/>
        <w:rPr>
          <w:rFonts w:ascii="Arial" w:hAnsi="Arial" w:cs="Arial"/>
          <w:iCs/>
          <w:sz w:val="12"/>
          <w:szCs w:val="12"/>
        </w:rPr>
      </w:pPr>
    </w:p>
    <w:p w:rsidR="00E24537" w:rsidRPr="00981A95" w:rsidRDefault="00E24537" w:rsidP="00981A95">
      <w:pPr>
        <w:jc w:val="both"/>
        <w:rPr>
          <w:rFonts w:ascii="Arial" w:hAnsi="Arial" w:cs="Arial"/>
          <w:sz w:val="20"/>
          <w:szCs w:val="20"/>
        </w:rPr>
      </w:pPr>
      <w:r w:rsidRPr="00E24537">
        <w:rPr>
          <w:rFonts w:ascii="Arial" w:hAnsi="Arial" w:cs="Arial"/>
          <w:b/>
          <w:sz w:val="20"/>
          <w:szCs w:val="20"/>
        </w:rPr>
        <w:t>Denominação oficial</w:t>
      </w:r>
      <w:r>
        <w:rPr>
          <w:rFonts w:ascii="Arial" w:hAnsi="Arial" w:cs="Arial"/>
          <w:b/>
          <w:sz w:val="20"/>
          <w:szCs w:val="20"/>
        </w:rPr>
        <w:t xml:space="preserve">: </w:t>
      </w:r>
      <w:r w:rsidR="00561B63" w:rsidRPr="00561B63">
        <w:rPr>
          <w:rFonts w:ascii="Arial" w:hAnsi="Arial" w:cs="Arial"/>
          <w:sz w:val="20"/>
          <w:szCs w:val="20"/>
        </w:rPr>
        <w:t>Programa Minha</w:t>
      </w:r>
      <w:r w:rsidR="007D4932">
        <w:rPr>
          <w:rFonts w:ascii="Arial" w:hAnsi="Arial" w:cs="Arial"/>
          <w:sz w:val="20"/>
          <w:szCs w:val="20"/>
        </w:rPr>
        <w:t xml:space="preserve"> </w:t>
      </w:r>
      <w:r w:rsidR="00561B63" w:rsidRPr="00561B63">
        <w:rPr>
          <w:rFonts w:ascii="Arial" w:hAnsi="Arial" w:cs="Arial"/>
          <w:sz w:val="20"/>
          <w:szCs w:val="20"/>
        </w:rPr>
        <w:t>Casa</w:t>
      </w:r>
      <w:r w:rsidR="007D4932">
        <w:rPr>
          <w:rFonts w:ascii="Arial" w:hAnsi="Arial" w:cs="Arial"/>
          <w:sz w:val="20"/>
          <w:szCs w:val="20"/>
        </w:rPr>
        <w:t>,</w:t>
      </w:r>
      <w:r w:rsidR="00561B63" w:rsidRPr="00561B63">
        <w:rPr>
          <w:rFonts w:ascii="Arial" w:hAnsi="Arial" w:cs="Arial"/>
          <w:sz w:val="20"/>
          <w:szCs w:val="20"/>
        </w:rPr>
        <w:t xml:space="preserve"> Minha Vida</w:t>
      </w:r>
      <w:r w:rsidR="00561B63">
        <w:rPr>
          <w:rFonts w:ascii="Arial" w:hAnsi="Arial" w:cs="Arial"/>
          <w:sz w:val="20"/>
          <w:szCs w:val="20"/>
        </w:rPr>
        <w:t xml:space="preserve"> - PMCMV</w:t>
      </w:r>
    </w:p>
    <w:p w:rsidR="00E24537" w:rsidRDefault="00E24537" w:rsidP="00E24537">
      <w:pPr>
        <w:jc w:val="both"/>
        <w:rPr>
          <w:rFonts w:ascii="Arial" w:hAnsi="Arial" w:cs="Arial"/>
          <w:sz w:val="20"/>
          <w:szCs w:val="20"/>
        </w:rPr>
      </w:pPr>
      <w:r w:rsidRPr="00E24537">
        <w:rPr>
          <w:rFonts w:ascii="Arial" w:hAnsi="Arial" w:cs="Arial"/>
          <w:b/>
          <w:sz w:val="20"/>
          <w:szCs w:val="20"/>
        </w:rPr>
        <w:t>Nome popular</w:t>
      </w:r>
      <w:r>
        <w:rPr>
          <w:rFonts w:ascii="Arial" w:hAnsi="Arial" w:cs="Arial"/>
          <w:sz w:val="20"/>
          <w:szCs w:val="20"/>
        </w:rPr>
        <w:t xml:space="preserve">: </w:t>
      </w:r>
      <w:r w:rsidR="00561B63" w:rsidRPr="00561B63">
        <w:rPr>
          <w:rFonts w:ascii="Arial" w:hAnsi="Arial" w:cs="Arial"/>
          <w:sz w:val="20"/>
          <w:szCs w:val="20"/>
        </w:rPr>
        <w:t>Programa Minha Casa</w:t>
      </w:r>
      <w:r w:rsidR="007D4932">
        <w:rPr>
          <w:rFonts w:ascii="Arial" w:hAnsi="Arial" w:cs="Arial"/>
          <w:sz w:val="20"/>
          <w:szCs w:val="20"/>
        </w:rPr>
        <w:t>,</w:t>
      </w:r>
      <w:r w:rsidR="00561B63" w:rsidRPr="00561B63">
        <w:rPr>
          <w:rFonts w:ascii="Arial" w:hAnsi="Arial" w:cs="Arial"/>
          <w:sz w:val="20"/>
          <w:szCs w:val="20"/>
        </w:rPr>
        <w:t xml:space="preserve"> Minha Vida</w:t>
      </w:r>
      <w:r w:rsidR="00561B63">
        <w:rPr>
          <w:rFonts w:ascii="Arial" w:hAnsi="Arial" w:cs="Arial"/>
          <w:sz w:val="20"/>
          <w:szCs w:val="20"/>
        </w:rPr>
        <w:t xml:space="preserve"> </w:t>
      </w:r>
      <w:r w:rsidR="00DB47C1">
        <w:rPr>
          <w:rFonts w:ascii="Arial" w:hAnsi="Arial" w:cs="Arial"/>
          <w:sz w:val="20"/>
          <w:szCs w:val="20"/>
        </w:rPr>
        <w:t>–</w:t>
      </w:r>
      <w:r w:rsidR="00561B63">
        <w:rPr>
          <w:rFonts w:ascii="Arial" w:hAnsi="Arial" w:cs="Arial"/>
          <w:sz w:val="20"/>
          <w:szCs w:val="20"/>
        </w:rPr>
        <w:t xml:space="preserve"> PMCMV</w:t>
      </w:r>
    </w:p>
    <w:p w:rsidR="001630BB" w:rsidRDefault="00DB47C1" w:rsidP="00DB47C1">
      <w:pPr>
        <w:jc w:val="both"/>
        <w:rPr>
          <w:rFonts w:ascii="Arial" w:hAnsi="Arial" w:cs="Arial"/>
          <w:color w:val="000000"/>
          <w:sz w:val="20"/>
          <w:szCs w:val="20"/>
          <w:shd w:val="clear" w:color="auto" w:fill="FFFFFF"/>
        </w:rPr>
      </w:pPr>
      <w:r w:rsidRPr="00561B63">
        <w:rPr>
          <w:rFonts w:ascii="Arial" w:hAnsi="Arial" w:cs="Arial"/>
          <w:b/>
          <w:sz w:val="20"/>
          <w:szCs w:val="20"/>
        </w:rPr>
        <w:t>Definição</w:t>
      </w:r>
      <w:r w:rsidRPr="00561B63">
        <w:rPr>
          <w:rFonts w:ascii="Arial" w:hAnsi="Arial" w:cs="Arial"/>
          <w:sz w:val="20"/>
          <w:szCs w:val="20"/>
        </w:rPr>
        <w:t xml:space="preserve">: </w:t>
      </w:r>
      <w:r w:rsidRPr="00561B63">
        <w:rPr>
          <w:rFonts w:ascii="Arial" w:hAnsi="Arial" w:cs="Arial"/>
          <w:color w:val="000000"/>
          <w:sz w:val="20"/>
          <w:szCs w:val="20"/>
          <w:shd w:val="clear" w:color="auto" w:fill="FFFFFF"/>
        </w:rPr>
        <w:t>É um programa do Governo Federal que busca facilitar a conquista da casa própria para as famílias de baixa renda</w:t>
      </w:r>
    </w:p>
    <w:p w:rsidR="00DB47C1" w:rsidRDefault="00DB47C1" w:rsidP="00DB47C1">
      <w:pPr>
        <w:jc w:val="both"/>
        <w:rPr>
          <w:rFonts w:ascii="Arial" w:hAnsi="Arial" w:cs="Arial"/>
          <w:sz w:val="20"/>
          <w:szCs w:val="20"/>
        </w:rPr>
      </w:pPr>
      <w:r w:rsidRPr="00E24537">
        <w:rPr>
          <w:rFonts w:ascii="Arial" w:hAnsi="Arial" w:cs="Arial"/>
          <w:b/>
          <w:sz w:val="20"/>
          <w:szCs w:val="20"/>
        </w:rPr>
        <w:t>Objetivo</w:t>
      </w:r>
      <w:r w:rsidRPr="00E24537">
        <w:rPr>
          <w:rFonts w:ascii="Arial" w:hAnsi="Arial" w:cs="Arial"/>
          <w:sz w:val="20"/>
          <w:szCs w:val="20"/>
        </w:rPr>
        <w:t xml:space="preserve">: </w:t>
      </w:r>
      <w:r w:rsidR="001630BB">
        <w:rPr>
          <w:rFonts w:ascii="Arial" w:hAnsi="Arial" w:cs="Arial"/>
          <w:sz w:val="20"/>
          <w:szCs w:val="20"/>
        </w:rPr>
        <w:t>F</w:t>
      </w:r>
      <w:r w:rsidR="001630BB" w:rsidRPr="00561B63">
        <w:rPr>
          <w:rFonts w:ascii="Arial" w:hAnsi="Arial" w:cs="Arial"/>
          <w:color w:val="000000"/>
          <w:sz w:val="20"/>
          <w:szCs w:val="20"/>
          <w:shd w:val="clear" w:color="auto" w:fill="FFFFFF"/>
        </w:rPr>
        <w:t>acilitar a conquista da casa própria para as famílias de baixa renda</w:t>
      </w:r>
      <w:r w:rsidR="001630BB">
        <w:rPr>
          <w:rFonts w:ascii="Arial" w:hAnsi="Arial" w:cs="Arial"/>
          <w:color w:val="000000"/>
          <w:sz w:val="20"/>
          <w:szCs w:val="20"/>
          <w:shd w:val="clear" w:color="auto" w:fill="FFFFFF"/>
        </w:rPr>
        <w:t>, visando promover a melhoria da qualidade de vida das famílias beneficiadas, tanto na área urbana quanto rural.</w:t>
      </w:r>
    </w:p>
    <w:p w:rsidR="00561B63" w:rsidRPr="001630BB" w:rsidRDefault="00E24537" w:rsidP="00561B63">
      <w:pPr>
        <w:pStyle w:val="NormalWeb"/>
        <w:shd w:val="clear" w:color="auto" w:fill="FFFFFF"/>
        <w:spacing w:before="0" w:beforeAutospacing="0" w:after="240" w:afterAutospacing="0"/>
        <w:jc w:val="both"/>
        <w:textAlignment w:val="baseline"/>
        <w:rPr>
          <w:rFonts w:ascii="Arial" w:hAnsi="Arial" w:cs="Arial"/>
          <w:color w:val="000000"/>
          <w:sz w:val="20"/>
          <w:szCs w:val="20"/>
        </w:rPr>
      </w:pPr>
      <w:r w:rsidRPr="001630BB">
        <w:rPr>
          <w:rFonts w:ascii="Arial" w:hAnsi="Arial" w:cs="Arial"/>
          <w:b/>
          <w:sz w:val="20"/>
          <w:szCs w:val="20"/>
        </w:rPr>
        <w:t>Público alvo</w:t>
      </w:r>
      <w:r w:rsidRPr="001630BB">
        <w:rPr>
          <w:rFonts w:ascii="Arial" w:hAnsi="Arial" w:cs="Arial"/>
          <w:sz w:val="20"/>
          <w:szCs w:val="20"/>
        </w:rPr>
        <w:t xml:space="preserve">: </w:t>
      </w:r>
      <w:r w:rsidR="00561B63" w:rsidRPr="001630BB">
        <w:rPr>
          <w:rFonts w:ascii="Arial" w:hAnsi="Arial" w:cs="Arial"/>
          <w:color w:val="000000"/>
          <w:sz w:val="20"/>
          <w:szCs w:val="20"/>
        </w:rPr>
        <w:t>As concessões de benefícios pelo Minha Casa Minha Vida são feitas por faixa de renda:</w:t>
      </w:r>
    </w:p>
    <w:tbl>
      <w:tblPr>
        <w:tblW w:w="8505" w:type="dxa"/>
        <w:tblInd w:w="-10" w:type="dxa"/>
        <w:shd w:val="clear" w:color="auto" w:fill="FFFFFF"/>
        <w:tblCellMar>
          <w:left w:w="0" w:type="dxa"/>
          <w:right w:w="0" w:type="dxa"/>
        </w:tblCellMar>
        <w:tblLook w:val="04A0" w:firstRow="1" w:lastRow="0" w:firstColumn="1" w:lastColumn="0" w:noHBand="0" w:noVBand="1"/>
      </w:tblPr>
      <w:tblGrid>
        <w:gridCol w:w="1985"/>
        <w:gridCol w:w="1276"/>
        <w:gridCol w:w="5244"/>
      </w:tblGrid>
      <w:tr w:rsidR="00561B63" w:rsidRPr="001630BB" w:rsidTr="007009D2">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7009D2">
            <w:pPr>
              <w:spacing w:after="0" w:line="240" w:lineRule="auto"/>
              <w:jc w:val="center"/>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RENDA FAMILIAR MENSAL</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7009D2">
            <w:pPr>
              <w:spacing w:after="0" w:line="240" w:lineRule="auto"/>
              <w:jc w:val="center"/>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FAIXA DO MCMV</w:t>
            </w:r>
          </w:p>
        </w:tc>
        <w:tc>
          <w:tcPr>
            <w:tcW w:w="5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7009D2">
            <w:pPr>
              <w:spacing w:after="0" w:line="240" w:lineRule="auto"/>
              <w:jc w:val="center"/>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CARACTERISTICA</w:t>
            </w:r>
          </w:p>
        </w:tc>
      </w:tr>
      <w:tr w:rsidR="00561B63" w:rsidRPr="001630BB" w:rsidTr="007009D2">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R$ 1.800,00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FAIXA 1</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90% de subsídio do valor do imóvel. Pago em até 120 prestações mensais de, no máximo, R$ 270,00, sem juros.</w:t>
            </w:r>
          </w:p>
        </w:tc>
      </w:tr>
      <w:tr w:rsidR="00561B63" w:rsidRPr="001630BB" w:rsidTr="007009D2">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R$ 2.350,00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FAIXA 1,5</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R$ 45.000,00 de subsídio, com 5% de juros ao ano.</w:t>
            </w:r>
          </w:p>
        </w:tc>
      </w:tr>
      <w:tr w:rsidR="00561B63" w:rsidRPr="001630BB" w:rsidTr="007009D2">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R$ 3.600,00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FAIXA 2</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R$ 27.500,00 de subsídio, com 6% a 7% de juros ao ano</w:t>
            </w:r>
          </w:p>
        </w:tc>
      </w:tr>
      <w:tr w:rsidR="00561B63" w:rsidRPr="001630BB" w:rsidTr="007009D2">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Até R$ 6.500,00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FAIXA 3</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1B63" w:rsidRPr="001630BB" w:rsidRDefault="00561B63" w:rsidP="00561B63">
            <w:pPr>
              <w:spacing w:after="0" w:line="240" w:lineRule="auto"/>
              <w:rPr>
                <w:rFonts w:ascii="Arial" w:eastAsia="Times New Roman" w:hAnsi="Arial" w:cs="Arial"/>
                <w:color w:val="000000"/>
                <w:sz w:val="20"/>
                <w:szCs w:val="20"/>
                <w:lang w:eastAsia="pt-BR"/>
              </w:rPr>
            </w:pPr>
            <w:r w:rsidRPr="001630BB">
              <w:rPr>
                <w:rFonts w:ascii="Arial" w:eastAsia="Times New Roman" w:hAnsi="Arial" w:cs="Arial"/>
                <w:color w:val="000000"/>
                <w:sz w:val="20"/>
                <w:szCs w:val="20"/>
                <w:lang w:eastAsia="pt-BR"/>
              </w:rPr>
              <w:t>8,16% de juros ao ano</w:t>
            </w:r>
          </w:p>
        </w:tc>
      </w:tr>
    </w:tbl>
    <w:p w:rsidR="00981A95" w:rsidRPr="000837A9" w:rsidRDefault="00981A95" w:rsidP="00981A95">
      <w:pPr>
        <w:autoSpaceDE w:val="0"/>
        <w:autoSpaceDN w:val="0"/>
        <w:adjustRightInd w:val="0"/>
        <w:spacing w:after="0" w:line="240" w:lineRule="auto"/>
        <w:rPr>
          <w:rFonts w:ascii="Arial" w:hAnsi="Arial" w:cs="Arial"/>
          <w:sz w:val="20"/>
          <w:szCs w:val="20"/>
        </w:rPr>
      </w:pPr>
    </w:p>
    <w:p w:rsidR="000A658C" w:rsidRPr="000A658C" w:rsidRDefault="00E24537" w:rsidP="000A658C">
      <w:pPr>
        <w:pStyle w:val="NormalWeb"/>
        <w:shd w:val="clear" w:color="auto" w:fill="FFFFFF"/>
        <w:spacing w:before="0" w:beforeAutospacing="0" w:after="0" w:afterAutospacing="0" w:line="420" w:lineRule="atLeast"/>
        <w:ind w:left="450" w:hanging="450"/>
        <w:textAlignment w:val="baseline"/>
        <w:rPr>
          <w:rFonts w:ascii="Arial" w:hAnsi="Arial" w:cs="Arial"/>
          <w:color w:val="000000"/>
          <w:sz w:val="20"/>
          <w:szCs w:val="20"/>
        </w:rPr>
      </w:pPr>
      <w:r w:rsidRPr="000A658C">
        <w:rPr>
          <w:rFonts w:ascii="Arial" w:hAnsi="Arial" w:cs="Arial"/>
          <w:b/>
          <w:sz w:val="20"/>
          <w:szCs w:val="20"/>
        </w:rPr>
        <w:t>Critérios para inscrição</w:t>
      </w:r>
      <w:r w:rsidRPr="000A658C">
        <w:rPr>
          <w:rFonts w:ascii="Arial" w:hAnsi="Arial" w:cs="Arial"/>
          <w:sz w:val="20"/>
          <w:szCs w:val="20"/>
        </w:rPr>
        <w:t xml:space="preserve">: </w:t>
      </w:r>
      <w:r w:rsidR="000A658C" w:rsidRPr="000A658C">
        <w:rPr>
          <w:rFonts w:ascii="Arial" w:hAnsi="Arial" w:cs="Arial"/>
          <w:color w:val="000000"/>
          <w:sz w:val="20"/>
          <w:szCs w:val="20"/>
        </w:rPr>
        <w:t>Além de atender aos limites de renda, NÃO PODE:</w:t>
      </w:r>
    </w:p>
    <w:p w:rsidR="000A658C" w:rsidRPr="000A658C" w:rsidRDefault="000A658C" w:rsidP="000A658C">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r w:rsidRPr="000A658C">
        <w:rPr>
          <w:rFonts w:ascii="Arial" w:hAnsi="Arial" w:cs="Arial"/>
          <w:color w:val="000000"/>
          <w:sz w:val="20"/>
          <w:szCs w:val="20"/>
        </w:rPr>
        <w:t>- ser dono ou ter financiamento de imóvel residencial;</w:t>
      </w:r>
    </w:p>
    <w:p w:rsidR="000A658C" w:rsidRPr="000A658C" w:rsidRDefault="000A658C" w:rsidP="000A658C">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r w:rsidRPr="000A658C">
        <w:rPr>
          <w:rFonts w:ascii="Arial" w:hAnsi="Arial" w:cs="Arial"/>
          <w:color w:val="000000"/>
          <w:sz w:val="20"/>
          <w:szCs w:val="20"/>
        </w:rPr>
        <w:t>- ter recebido benefício de outro programa habitacional do Governo;</w:t>
      </w:r>
    </w:p>
    <w:p w:rsidR="000A658C" w:rsidRPr="000A658C" w:rsidRDefault="000A658C" w:rsidP="000A658C">
      <w:pPr>
        <w:pStyle w:val="NormalWeb"/>
        <w:shd w:val="clear" w:color="auto" w:fill="FFFFFF"/>
        <w:spacing w:before="0" w:beforeAutospacing="0" w:after="0" w:afterAutospacing="0" w:line="276" w:lineRule="auto"/>
        <w:ind w:left="142" w:hanging="142"/>
        <w:textAlignment w:val="baseline"/>
        <w:rPr>
          <w:rFonts w:ascii="Arial" w:hAnsi="Arial" w:cs="Arial"/>
          <w:color w:val="000000"/>
          <w:sz w:val="20"/>
          <w:szCs w:val="20"/>
        </w:rPr>
      </w:pPr>
      <w:r w:rsidRPr="000A658C">
        <w:rPr>
          <w:rFonts w:ascii="Arial" w:hAnsi="Arial" w:cs="Arial"/>
          <w:color w:val="000000"/>
          <w:sz w:val="20"/>
          <w:szCs w:val="20"/>
        </w:rPr>
        <w:t>- estar cadastrado no Sistema Integrado de Administração de Carteiras Imobiliárias (SIACI) e/ou Cadastro Nacional de Mutuários (CADMUT);</w:t>
      </w:r>
    </w:p>
    <w:p w:rsidR="000A658C" w:rsidRPr="000A658C" w:rsidRDefault="000A658C" w:rsidP="000A658C">
      <w:pPr>
        <w:pStyle w:val="NormalWeb"/>
        <w:shd w:val="clear" w:color="auto" w:fill="FFFFFF"/>
        <w:spacing w:before="0" w:beforeAutospacing="0" w:after="0" w:afterAutospacing="0" w:line="276" w:lineRule="auto"/>
        <w:ind w:left="450" w:hanging="450"/>
        <w:textAlignment w:val="baseline"/>
        <w:rPr>
          <w:rFonts w:ascii="Arial" w:hAnsi="Arial" w:cs="Arial"/>
          <w:color w:val="000000"/>
          <w:sz w:val="20"/>
          <w:szCs w:val="20"/>
        </w:rPr>
      </w:pPr>
      <w:r w:rsidRPr="000A658C">
        <w:rPr>
          <w:rFonts w:ascii="Arial" w:hAnsi="Arial" w:cs="Arial"/>
          <w:color w:val="000000"/>
          <w:sz w:val="20"/>
          <w:szCs w:val="20"/>
        </w:rPr>
        <w:t>- ter débitos com o Governo Federal.</w:t>
      </w:r>
    </w:p>
    <w:p w:rsidR="006A0AB1" w:rsidRPr="00A72626" w:rsidRDefault="006A0AB1" w:rsidP="00DA691B">
      <w:pPr>
        <w:autoSpaceDE w:val="0"/>
        <w:autoSpaceDN w:val="0"/>
        <w:adjustRightInd w:val="0"/>
        <w:spacing w:after="0" w:line="240" w:lineRule="auto"/>
        <w:jc w:val="both"/>
        <w:rPr>
          <w:rFonts w:ascii="Arial" w:hAnsi="Arial" w:cs="Arial"/>
          <w:sz w:val="20"/>
          <w:szCs w:val="20"/>
        </w:rPr>
      </w:pPr>
    </w:p>
    <w:p w:rsidR="000A658C" w:rsidRDefault="00E24537" w:rsidP="000A658C">
      <w:pPr>
        <w:pStyle w:val="NormalWeb"/>
        <w:shd w:val="clear" w:color="auto" w:fill="FFFFFF"/>
        <w:spacing w:before="0" w:beforeAutospacing="0"/>
        <w:rPr>
          <w:rFonts w:ascii="Arial" w:hAnsi="Arial" w:cs="Arial"/>
          <w:sz w:val="20"/>
          <w:szCs w:val="20"/>
        </w:rPr>
      </w:pPr>
      <w:r w:rsidRPr="00693B0C">
        <w:rPr>
          <w:rFonts w:ascii="Arial" w:hAnsi="Arial" w:cs="Arial"/>
          <w:b/>
          <w:sz w:val="20"/>
          <w:szCs w:val="20"/>
        </w:rPr>
        <w:t>Critérios para seleção</w:t>
      </w:r>
      <w:r>
        <w:rPr>
          <w:rFonts w:ascii="Arial" w:hAnsi="Arial" w:cs="Arial"/>
          <w:sz w:val="20"/>
          <w:szCs w:val="20"/>
        </w:rPr>
        <w:t xml:space="preserve">: </w:t>
      </w:r>
    </w:p>
    <w:p w:rsidR="000A658C" w:rsidRPr="000A658C" w:rsidRDefault="000A658C" w:rsidP="000A658C">
      <w:pPr>
        <w:pStyle w:val="NormalWeb"/>
        <w:shd w:val="clear" w:color="auto" w:fill="FFFFFF"/>
        <w:spacing w:before="0" w:beforeAutospacing="0"/>
        <w:rPr>
          <w:rFonts w:ascii="Arial" w:hAnsi="Arial" w:cs="Arial"/>
          <w:color w:val="212529"/>
          <w:sz w:val="20"/>
          <w:szCs w:val="20"/>
        </w:rPr>
      </w:pPr>
      <w:r w:rsidRPr="000A658C">
        <w:rPr>
          <w:rFonts w:ascii="Arial" w:hAnsi="Arial" w:cs="Arial"/>
          <w:b/>
          <w:bCs/>
          <w:color w:val="212529"/>
          <w:sz w:val="20"/>
          <w:szCs w:val="20"/>
        </w:rPr>
        <w:t>I – C</w:t>
      </w:r>
      <w:r>
        <w:rPr>
          <w:rFonts w:ascii="Arial" w:hAnsi="Arial" w:cs="Arial"/>
          <w:b/>
          <w:bCs/>
          <w:color w:val="212529"/>
          <w:sz w:val="20"/>
          <w:szCs w:val="20"/>
        </w:rPr>
        <w:t>otas reservas</w:t>
      </w:r>
    </w:p>
    <w:p w:rsidR="000A658C" w:rsidRPr="000A658C" w:rsidRDefault="000A658C" w:rsidP="000A658C">
      <w:pPr>
        <w:numPr>
          <w:ilvl w:val="0"/>
          <w:numId w:val="1"/>
        </w:num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Mínimo de 5% das unidades habitacionais para pessoas idosas;</w:t>
      </w:r>
    </w:p>
    <w:p w:rsidR="000A658C" w:rsidRPr="000A658C" w:rsidRDefault="000A658C" w:rsidP="000A658C">
      <w:pPr>
        <w:numPr>
          <w:ilvl w:val="0"/>
          <w:numId w:val="1"/>
        </w:num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Mínimo de 10% das unidades habitacionais para pessoas com deficiência ou à família de que façam parte pessoas com deficiência.</w:t>
      </w: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Para fins de seleção dos candidatos a beneficiários serão observados critérios nacionais e estaduais.</w:t>
      </w:r>
    </w:p>
    <w:p w:rsidR="000A658C" w:rsidRPr="000A658C" w:rsidRDefault="000A658C" w:rsidP="000A658C">
      <w:pPr>
        <w:shd w:val="clear" w:color="auto" w:fill="FFFFFF"/>
        <w:spacing w:after="0" w:line="240" w:lineRule="auto"/>
        <w:rPr>
          <w:rFonts w:ascii="Arial" w:eastAsia="Times New Roman" w:hAnsi="Arial" w:cs="Arial"/>
          <w:color w:val="212529"/>
          <w:sz w:val="20"/>
          <w:szCs w:val="20"/>
          <w:lang w:eastAsia="pt-BR"/>
        </w:rPr>
      </w:pPr>
      <w:r w:rsidRPr="000A658C">
        <w:rPr>
          <w:rFonts w:ascii="Arial" w:eastAsia="Times New Roman" w:hAnsi="Arial" w:cs="Arial"/>
          <w:b/>
          <w:bCs/>
          <w:color w:val="212529"/>
          <w:sz w:val="20"/>
          <w:szCs w:val="20"/>
          <w:lang w:eastAsia="pt-BR"/>
        </w:rPr>
        <w:t>II – C</w:t>
      </w:r>
      <w:r>
        <w:rPr>
          <w:rFonts w:ascii="Arial" w:eastAsia="Times New Roman" w:hAnsi="Arial" w:cs="Arial"/>
          <w:b/>
          <w:bCs/>
          <w:color w:val="212529"/>
          <w:sz w:val="20"/>
          <w:szCs w:val="20"/>
          <w:lang w:eastAsia="pt-BR"/>
        </w:rPr>
        <w:t>ritérios nacionais</w:t>
      </w:r>
    </w:p>
    <w:p w:rsidR="000A658C" w:rsidRPr="000A658C" w:rsidRDefault="000A658C" w:rsidP="000A658C">
      <w:pPr>
        <w:numPr>
          <w:ilvl w:val="0"/>
          <w:numId w:val="2"/>
        </w:numPr>
        <w:shd w:val="clear" w:color="auto" w:fill="FFFFFF"/>
        <w:spacing w:before="100" w:beforeAutospacing="1" w:after="0"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famílias residentes em áreas de risco ou insalubres ou que tenham sido desabrigadas, comprovado por declaração do ente público;</w:t>
      </w:r>
    </w:p>
    <w:p w:rsidR="000A658C" w:rsidRPr="000A658C" w:rsidRDefault="000A658C" w:rsidP="000A658C">
      <w:pPr>
        <w:shd w:val="clear" w:color="auto" w:fill="FFFFFF"/>
        <w:spacing w:after="0" w:line="240" w:lineRule="auto"/>
        <w:ind w:left="709" w:hanging="425"/>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 xml:space="preserve"> </w:t>
      </w:r>
      <w:r w:rsidRPr="000A658C">
        <w:rPr>
          <w:rFonts w:ascii="Arial" w:eastAsia="Times New Roman" w:hAnsi="Arial" w:cs="Arial"/>
          <w:color w:val="212529"/>
          <w:sz w:val="20"/>
          <w:szCs w:val="20"/>
          <w:lang w:eastAsia="pt-BR"/>
        </w:rPr>
        <w:t xml:space="preserve">2. </w:t>
      </w:r>
      <w:r>
        <w:rPr>
          <w:rFonts w:ascii="Arial" w:eastAsia="Times New Roman" w:hAnsi="Arial" w:cs="Arial"/>
          <w:color w:val="212529"/>
          <w:sz w:val="20"/>
          <w:szCs w:val="20"/>
          <w:lang w:eastAsia="pt-BR"/>
        </w:rPr>
        <w:t xml:space="preserve">   </w:t>
      </w:r>
      <w:r w:rsidRPr="000A658C">
        <w:rPr>
          <w:rFonts w:ascii="Arial" w:eastAsia="Times New Roman" w:hAnsi="Arial" w:cs="Arial"/>
          <w:color w:val="212529"/>
          <w:sz w:val="20"/>
          <w:szCs w:val="20"/>
          <w:lang w:eastAsia="pt-BR"/>
        </w:rPr>
        <w:t>famílias com mulheres responsáveis pela unidade familiar, comprovado por autodeclaração; e</w:t>
      </w:r>
    </w:p>
    <w:p w:rsidR="000A658C" w:rsidRDefault="000A658C" w:rsidP="000A658C">
      <w:pPr>
        <w:shd w:val="clear" w:color="auto" w:fill="FFFFFF"/>
        <w:spacing w:after="0" w:line="240" w:lineRule="auto"/>
        <w:ind w:left="426" w:hanging="142"/>
        <w:rPr>
          <w:rFonts w:ascii="Arial" w:eastAsia="Times New Roman" w:hAnsi="Arial" w:cs="Arial"/>
          <w:color w:val="212529"/>
          <w:sz w:val="20"/>
          <w:szCs w:val="20"/>
          <w:lang w:eastAsia="pt-BR"/>
        </w:rPr>
      </w:pPr>
      <w:r>
        <w:rPr>
          <w:rFonts w:ascii="Arial" w:eastAsia="Times New Roman" w:hAnsi="Arial" w:cs="Arial"/>
          <w:color w:val="212529"/>
          <w:sz w:val="20"/>
          <w:szCs w:val="20"/>
          <w:lang w:eastAsia="pt-BR"/>
        </w:rPr>
        <w:t xml:space="preserve"> </w:t>
      </w:r>
      <w:r w:rsidRPr="000A658C">
        <w:rPr>
          <w:rFonts w:ascii="Arial" w:eastAsia="Times New Roman" w:hAnsi="Arial" w:cs="Arial"/>
          <w:color w:val="212529"/>
          <w:sz w:val="20"/>
          <w:szCs w:val="20"/>
          <w:lang w:eastAsia="pt-BR"/>
        </w:rPr>
        <w:t xml:space="preserve">3. </w:t>
      </w:r>
      <w:r>
        <w:rPr>
          <w:rFonts w:ascii="Arial" w:eastAsia="Times New Roman" w:hAnsi="Arial" w:cs="Arial"/>
          <w:color w:val="212529"/>
          <w:sz w:val="20"/>
          <w:szCs w:val="20"/>
          <w:lang w:eastAsia="pt-BR"/>
        </w:rPr>
        <w:t xml:space="preserve">   </w:t>
      </w:r>
      <w:r w:rsidRPr="000A658C">
        <w:rPr>
          <w:rFonts w:ascii="Arial" w:eastAsia="Times New Roman" w:hAnsi="Arial" w:cs="Arial"/>
          <w:color w:val="212529"/>
          <w:sz w:val="20"/>
          <w:szCs w:val="20"/>
          <w:lang w:eastAsia="pt-BR"/>
        </w:rPr>
        <w:t>famílias de que façam parte pessoa (s) com deficiência, comprovado com a apresentação de atestado médico.</w:t>
      </w:r>
    </w:p>
    <w:p w:rsidR="000A658C" w:rsidRDefault="000A658C" w:rsidP="000A658C">
      <w:pPr>
        <w:shd w:val="clear" w:color="auto" w:fill="FFFFFF"/>
        <w:spacing w:after="0" w:line="240" w:lineRule="auto"/>
        <w:ind w:left="426" w:hanging="142"/>
        <w:rPr>
          <w:rFonts w:ascii="Arial" w:eastAsia="Times New Roman" w:hAnsi="Arial" w:cs="Arial"/>
          <w:color w:val="212529"/>
          <w:sz w:val="20"/>
          <w:szCs w:val="20"/>
          <w:lang w:eastAsia="pt-BR"/>
        </w:rPr>
      </w:pPr>
    </w:p>
    <w:p w:rsidR="000A658C" w:rsidRPr="000A658C" w:rsidRDefault="000A658C" w:rsidP="000A658C">
      <w:pPr>
        <w:shd w:val="clear" w:color="auto" w:fill="FFFFFF"/>
        <w:spacing w:after="0" w:line="240" w:lineRule="auto"/>
        <w:ind w:left="426" w:hanging="142"/>
        <w:rPr>
          <w:rFonts w:ascii="Arial" w:eastAsia="Times New Roman" w:hAnsi="Arial" w:cs="Arial"/>
          <w:color w:val="212529"/>
          <w:sz w:val="20"/>
          <w:szCs w:val="20"/>
          <w:lang w:eastAsia="pt-BR"/>
        </w:rPr>
      </w:pP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b/>
          <w:bCs/>
          <w:color w:val="212529"/>
          <w:sz w:val="20"/>
          <w:szCs w:val="20"/>
          <w:lang w:eastAsia="pt-BR"/>
        </w:rPr>
        <w:t>III – C</w:t>
      </w:r>
      <w:r>
        <w:rPr>
          <w:rFonts w:ascii="Arial" w:eastAsia="Times New Roman" w:hAnsi="Arial" w:cs="Arial"/>
          <w:b/>
          <w:bCs/>
          <w:color w:val="212529"/>
          <w:sz w:val="20"/>
          <w:szCs w:val="20"/>
          <w:lang w:eastAsia="pt-BR"/>
        </w:rPr>
        <w:t>ritérios estaduais</w:t>
      </w: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 xml:space="preserve"> 1.  famílias com filho (s) em idade inferior a 18 </w:t>
      </w:r>
      <w:r w:rsidR="005F3F8F">
        <w:rPr>
          <w:rFonts w:ascii="Arial" w:eastAsia="Times New Roman" w:hAnsi="Arial" w:cs="Arial"/>
          <w:color w:val="212529"/>
          <w:sz w:val="20"/>
          <w:szCs w:val="20"/>
          <w:lang w:eastAsia="pt-BR"/>
        </w:rPr>
        <w:t>(</w:t>
      </w:r>
      <w:r w:rsidRPr="000A658C">
        <w:rPr>
          <w:rFonts w:ascii="Arial" w:eastAsia="Times New Roman" w:hAnsi="Arial" w:cs="Arial"/>
          <w:color w:val="212529"/>
          <w:sz w:val="20"/>
          <w:szCs w:val="20"/>
          <w:lang w:eastAsia="pt-BR"/>
        </w:rPr>
        <w:t>dezoito) anos, comprovado por documento de filiação;</w:t>
      </w: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2. famílias monoparentais (constituída somente pela mãe, somente pelo pai ou somente por um responsável legal por criança e adolescente), comprovado por documento de filiação e documento oficial que comprove a guarda;</w:t>
      </w: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3. famílias de que faça parte pessoa com doença crônica e incapacidade para o trabalho, comprovado por laudo médico.</w:t>
      </w:r>
      <w:r w:rsidRPr="000A658C">
        <w:rPr>
          <w:rFonts w:ascii="Arial" w:eastAsia="Times New Roman" w:hAnsi="Arial" w:cs="Arial"/>
          <w:b/>
          <w:bCs/>
          <w:color w:val="212529"/>
          <w:sz w:val="20"/>
          <w:szCs w:val="20"/>
          <w:lang w:eastAsia="pt-BR"/>
        </w:rPr>
        <w:t> </w:t>
      </w:r>
    </w:p>
    <w:p w:rsidR="000A658C" w:rsidRPr="000A658C" w:rsidRDefault="000A658C" w:rsidP="000A658C">
      <w:pPr>
        <w:shd w:val="clear" w:color="auto" w:fill="FFFFFF"/>
        <w:spacing w:after="100" w:afterAutospacing="1" w:line="240" w:lineRule="auto"/>
        <w:outlineLvl w:val="0"/>
        <w:rPr>
          <w:rFonts w:ascii="Arial" w:eastAsia="Times New Roman" w:hAnsi="Arial" w:cs="Arial"/>
          <w:color w:val="212529"/>
          <w:kern w:val="36"/>
          <w:sz w:val="20"/>
          <w:szCs w:val="20"/>
          <w:lang w:eastAsia="pt-BR"/>
        </w:rPr>
      </w:pPr>
      <w:r w:rsidRPr="000A658C">
        <w:rPr>
          <w:rFonts w:ascii="Arial" w:eastAsia="Times New Roman" w:hAnsi="Arial" w:cs="Arial"/>
          <w:b/>
          <w:bCs/>
          <w:color w:val="212529"/>
          <w:kern w:val="36"/>
          <w:sz w:val="20"/>
          <w:szCs w:val="20"/>
          <w:lang w:eastAsia="pt-BR"/>
        </w:rPr>
        <w:t>O</w:t>
      </w:r>
      <w:r>
        <w:rPr>
          <w:rFonts w:ascii="Arial" w:eastAsia="Times New Roman" w:hAnsi="Arial" w:cs="Arial"/>
          <w:b/>
          <w:bCs/>
          <w:color w:val="212529"/>
          <w:kern w:val="36"/>
          <w:sz w:val="20"/>
          <w:szCs w:val="20"/>
          <w:lang w:eastAsia="pt-BR"/>
        </w:rPr>
        <w:t>bservação</w:t>
      </w:r>
      <w:r w:rsidRPr="000A658C">
        <w:rPr>
          <w:rFonts w:ascii="Arial" w:eastAsia="Times New Roman" w:hAnsi="Arial" w:cs="Arial"/>
          <w:b/>
          <w:bCs/>
          <w:color w:val="212529"/>
          <w:kern w:val="36"/>
          <w:sz w:val="20"/>
          <w:szCs w:val="20"/>
          <w:lang w:eastAsia="pt-BR"/>
        </w:rPr>
        <w:t>:</w:t>
      </w:r>
    </w:p>
    <w:p w:rsidR="000A658C" w:rsidRPr="000A658C" w:rsidRDefault="000A658C" w:rsidP="000A658C">
      <w:pPr>
        <w:shd w:val="clear" w:color="auto" w:fill="FFFFFF"/>
        <w:spacing w:after="100" w:afterAutospacing="1"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Depois de descontadas as unidades habitacionais destinadas aos candidatos selecionados conforme cota reserva, as restantes serão distribuídas aos demais candidatos agrupados conforme segue:</w:t>
      </w:r>
    </w:p>
    <w:p w:rsidR="000A658C" w:rsidRPr="000A658C" w:rsidRDefault="000A658C" w:rsidP="000A658C">
      <w:pPr>
        <w:numPr>
          <w:ilvl w:val="0"/>
          <w:numId w:val="3"/>
        </w:numPr>
        <w:shd w:val="clear" w:color="auto" w:fill="FFFFFF"/>
        <w:tabs>
          <w:tab w:val="clear" w:pos="720"/>
          <w:tab w:val="num" w:pos="851"/>
        </w:tabs>
        <w:spacing w:before="100" w:beforeAutospacing="1" w:after="100" w:afterAutospacing="1" w:line="240" w:lineRule="auto"/>
        <w:ind w:left="284" w:hanging="284"/>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Grupo I – candidatos que atendam de 04 (quatro) a 06 (seis) critérios;</w:t>
      </w:r>
    </w:p>
    <w:p w:rsidR="000A658C" w:rsidRPr="000A658C" w:rsidRDefault="000A658C" w:rsidP="000A658C">
      <w:pPr>
        <w:numPr>
          <w:ilvl w:val="0"/>
          <w:numId w:val="3"/>
        </w:numPr>
        <w:shd w:val="clear" w:color="auto" w:fill="FFFFFF"/>
        <w:tabs>
          <w:tab w:val="clear" w:pos="720"/>
          <w:tab w:val="num" w:pos="851"/>
        </w:tabs>
        <w:spacing w:before="100" w:beforeAutospacing="1" w:after="100" w:afterAutospacing="1" w:line="240" w:lineRule="auto"/>
        <w:ind w:left="284" w:hanging="284"/>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Grupo II – candidatos que atendam de 02 (dois) a 03 (três) critérios; e</w:t>
      </w:r>
    </w:p>
    <w:p w:rsidR="000A658C" w:rsidRPr="000A658C" w:rsidRDefault="000A658C" w:rsidP="000A658C">
      <w:pPr>
        <w:numPr>
          <w:ilvl w:val="0"/>
          <w:numId w:val="3"/>
        </w:numPr>
        <w:shd w:val="clear" w:color="auto" w:fill="FFFFFF"/>
        <w:tabs>
          <w:tab w:val="clear" w:pos="720"/>
          <w:tab w:val="num" w:pos="851"/>
        </w:tabs>
        <w:spacing w:before="100" w:beforeAutospacing="1" w:after="100" w:afterAutospacing="1" w:line="240" w:lineRule="auto"/>
        <w:ind w:left="284" w:hanging="284"/>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Grupo III – candidatos que atendam, no mínimo, 01 (um) critérios.</w:t>
      </w:r>
    </w:p>
    <w:p w:rsidR="000A658C" w:rsidRDefault="000A658C" w:rsidP="000A658C">
      <w:pPr>
        <w:shd w:val="clear" w:color="auto" w:fill="FFFFFF"/>
        <w:spacing w:after="0"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Os candidatos de cada Grupo serão selecionados por meio de sorteio, obedecendo a seguinte proporção:</w:t>
      </w:r>
    </w:p>
    <w:p w:rsidR="000A658C" w:rsidRPr="000A658C" w:rsidRDefault="000A658C" w:rsidP="000A658C">
      <w:pPr>
        <w:shd w:val="clear" w:color="auto" w:fill="FFFFFF"/>
        <w:spacing w:after="0" w:line="240" w:lineRule="auto"/>
        <w:rPr>
          <w:rFonts w:ascii="Arial" w:eastAsia="Times New Roman" w:hAnsi="Arial" w:cs="Arial"/>
          <w:color w:val="212529"/>
          <w:sz w:val="20"/>
          <w:szCs w:val="20"/>
          <w:lang w:eastAsia="pt-BR"/>
        </w:rPr>
      </w:pPr>
    </w:p>
    <w:p w:rsidR="000A658C" w:rsidRPr="000A658C" w:rsidRDefault="000A658C" w:rsidP="000A658C">
      <w:pPr>
        <w:shd w:val="clear" w:color="auto" w:fill="FFFFFF"/>
        <w:spacing w:after="0"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1. Grupo I – 60% (sessenta por cento) das unidades habitacionais;</w:t>
      </w:r>
    </w:p>
    <w:p w:rsidR="000A658C" w:rsidRPr="000A658C" w:rsidRDefault="000A658C" w:rsidP="000A658C">
      <w:pPr>
        <w:shd w:val="clear" w:color="auto" w:fill="FFFFFF"/>
        <w:spacing w:after="0"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2. Grupo II – 25% (vinte e cinco por cento) das unidades habitacionais;</w:t>
      </w:r>
    </w:p>
    <w:p w:rsidR="000A658C" w:rsidRPr="000A658C" w:rsidRDefault="000A658C" w:rsidP="000A658C">
      <w:pPr>
        <w:shd w:val="clear" w:color="auto" w:fill="FFFFFF"/>
        <w:spacing w:after="0" w:line="240" w:lineRule="auto"/>
        <w:rPr>
          <w:rFonts w:ascii="Arial" w:eastAsia="Times New Roman" w:hAnsi="Arial" w:cs="Arial"/>
          <w:color w:val="212529"/>
          <w:sz w:val="20"/>
          <w:szCs w:val="20"/>
          <w:lang w:eastAsia="pt-BR"/>
        </w:rPr>
      </w:pPr>
      <w:r w:rsidRPr="000A658C">
        <w:rPr>
          <w:rFonts w:ascii="Arial" w:eastAsia="Times New Roman" w:hAnsi="Arial" w:cs="Arial"/>
          <w:color w:val="212529"/>
          <w:sz w:val="20"/>
          <w:szCs w:val="20"/>
          <w:lang w:eastAsia="pt-BR"/>
        </w:rPr>
        <w:t>3. Grupo III – 15% (quinze por cento) das unidades habitacionais.</w:t>
      </w:r>
    </w:p>
    <w:p w:rsidR="000D07B3" w:rsidRPr="00A72626" w:rsidRDefault="000D07B3" w:rsidP="00DA691B">
      <w:pPr>
        <w:autoSpaceDE w:val="0"/>
        <w:autoSpaceDN w:val="0"/>
        <w:adjustRightInd w:val="0"/>
        <w:spacing w:after="0" w:line="240" w:lineRule="auto"/>
        <w:rPr>
          <w:rFonts w:ascii="Arial" w:hAnsi="Arial" w:cs="Arial"/>
          <w:sz w:val="20"/>
          <w:szCs w:val="20"/>
        </w:rPr>
      </w:pPr>
    </w:p>
    <w:p w:rsidR="000A658C" w:rsidRDefault="000A658C" w:rsidP="00E24537">
      <w:pPr>
        <w:jc w:val="both"/>
        <w:rPr>
          <w:rFonts w:ascii="Arial" w:hAnsi="Arial" w:cs="Arial"/>
          <w:b/>
          <w:sz w:val="20"/>
          <w:szCs w:val="20"/>
        </w:rPr>
      </w:pPr>
    </w:p>
    <w:p w:rsidR="00693B0C" w:rsidRDefault="00693B0C" w:rsidP="00E24537">
      <w:pPr>
        <w:jc w:val="both"/>
        <w:rPr>
          <w:rFonts w:ascii="Arial" w:hAnsi="Arial" w:cs="Arial"/>
          <w:sz w:val="20"/>
          <w:szCs w:val="20"/>
        </w:rPr>
      </w:pPr>
      <w:r w:rsidRPr="00693B0C">
        <w:rPr>
          <w:rFonts w:ascii="Arial" w:hAnsi="Arial" w:cs="Arial"/>
          <w:b/>
          <w:sz w:val="20"/>
          <w:szCs w:val="20"/>
        </w:rPr>
        <w:t>Procedimentos de acesso</w:t>
      </w:r>
      <w:r>
        <w:rPr>
          <w:rFonts w:ascii="Arial" w:hAnsi="Arial" w:cs="Arial"/>
          <w:sz w:val="20"/>
          <w:szCs w:val="20"/>
        </w:rPr>
        <w:t xml:space="preserve">: </w:t>
      </w:r>
      <w:r w:rsidRPr="00693B0C">
        <w:rPr>
          <w:rFonts w:ascii="Arial" w:hAnsi="Arial" w:cs="Arial"/>
          <w:sz w:val="20"/>
          <w:szCs w:val="20"/>
        </w:rPr>
        <w:t>Inscrições pelo site da AGEHAB: http://www.agehab.ms.gov.br ou FÁCEIS</w:t>
      </w:r>
      <w:r w:rsidR="00B5352E">
        <w:rPr>
          <w:rFonts w:ascii="Arial" w:hAnsi="Arial" w:cs="Arial"/>
          <w:sz w:val="20"/>
          <w:szCs w:val="20"/>
        </w:rPr>
        <w:t>, localizados</w:t>
      </w:r>
      <w:r w:rsidRPr="00693B0C">
        <w:rPr>
          <w:rFonts w:ascii="Arial" w:hAnsi="Arial" w:cs="Arial"/>
          <w:sz w:val="20"/>
          <w:szCs w:val="20"/>
        </w:rPr>
        <w:t xml:space="preserve"> em frente aos terminais de ônibus General Osório, Guaicurus</w:t>
      </w:r>
      <w:r w:rsidR="00B5352E">
        <w:rPr>
          <w:rFonts w:ascii="Arial" w:hAnsi="Arial" w:cs="Arial"/>
          <w:sz w:val="20"/>
          <w:szCs w:val="20"/>
        </w:rPr>
        <w:t xml:space="preserve"> e</w:t>
      </w:r>
      <w:r w:rsidRPr="00693B0C">
        <w:rPr>
          <w:rFonts w:ascii="Arial" w:hAnsi="Arial" w:cs="Arial"/>
          <w:sz w:val="20"/>
          <w:szCs w:val="20"/>
        </w:rPr>
        <w:t xml:space="preserve"> Aero Rancho - das 8h00 </w:t>
      </w:r>
      <w:r w:rsidR="00B5352E" w:rsidRPr="00693B0C">
        <w:rPr>
          <w:rFonts w:ascii="Arial" w:hAnsi="Arial" w:cs="Arial"/>
          <w:sz w:val="20"/>
          <w:szCs w:val="20"/>
        </w:rPr>
        <w:t>às</w:t>
      </w:r>
      <w:r w:rsidRPr="00693B0C">
        <w:rPr>
          <w:rFonts w:ascii="Arial" w:hAnsi="Arial" w:cs="Arial"/>
          <w:sz w:val="20"/>
          <w:szCs w:val="20"/>
        </w:rPr>
        <w:t xml:space="preserve"> 16h00. Maiores informações pelo telefone 67 3348-3100 ou 0800 647 3120 das 8h às 13h</w:t>
      </w:r>
      <w:r w:rsidR="00B5352E">
        <w:rPr>
          <w:rFonts w:ascii="Arial" w:hAnsi="Arial" w:cs="Arial"/>
          <w:sz w:val="20"/>
          <w:szCs w:val="20"/>
        </w:rPr>
        <w:t>.</w:t>
      </w:r>
    </w:p>
    <w:p w:rsidR="00661372" w:rsidRDefault="00661372" w:rsidP="00E24537">
      <w:pPr>
        <w:jc w:val="both"/>
        <w:rPr>
          <w:rFonts w:ascii="Arial" w:hAnsi="Arial" w:cs="Arial"/>
          <w:sz w:val="20"/>
          <w:szCs w:val="20"/>
        </w:rPr>
      </w:pPr>
    </w:p>
    <w:p w:rsidR="00B5352E" w:rsidRDefault="00661372" w:rsidP="00B5352E">
      <w:pPr>
        <w:spacing w:after="0"/>
        <w:jc w:val="both"/>
        <w:rPr>
          <w:rFonts w:ascii="Arial" w:hAnsi="Arial" w:cs="Arial"/>
          <w:sz w:val="20"/>
          <w:szCs w:val="20"/>
        </w:rPr>
      </w:pPr>
      <w:r w:rsidRPr="00B5352E">
        <w:rPr>
          <w:rFonts w:ascii="Arial" w:hAnsi="Arial" w:cs="Arial"/>
          <w:b/>
          <w:sz w:val="20"/>
          <w:szCs w:val="20"/>
        </w:rPr>
        <w:t>Legislação aplicável</w:t>
      </w:r>
      <w:r>
        <w:rPr>
          <w:rFonts w:ascii="Arial" w:hAnsi="Arial" w:cs="Arial"/>
          <w:sz w:val="20"/>
          <w:szCs w:val="20"/>
        </w:rPr>
        <w:t xml:space="preserve">: </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6" w:tgtFrame="_blank" w:history="1">
        <w:r w:rsidR="00995AEC" w:rsidRPr="0030657D">
          <w:rPr>
            <w:rStyle w:val="Hyperlink"/>
            <w:rFonts w:ascii="Arial" w:hAnsi="Arial" w:cs="Arial"/>
            <w:color w:val="auto"/>
            <w:sz w:val="20"/>
            <w:szCs w:val="20"/>
            <w:u w:val="none"/>
            <w:shd w:val="clear" w:color="auto" w:fill="FFFFFF"/>
          </w:rPr>
          <w:t>Instrução Normativa n° 14, de 22 de março de 2017</w:t>
        </w:r>
      </w:hyperlink>
      <w:r w:rsidR="00995AEC" w:rsidRPr="0030657D">
        <w:rPr>
          <w:rFonts w:ascii="Arial" w:hAnsi="Arial" w:cs="Arial"/>
          <w:sz w:val="20"/>
          <w:szCs w:val="20"/>
          <w:shd w:val="clear" w:color="auto" w:fill="FFFFFF"/>
        </w:rPr>
        <w:t> - Regulamenta o Programa Minha Casa, Minha Vida - Entidades - PMCMV-E. Publicada no DOU de 24/3/2017, Seção 1, págs. 108 a 111;</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7" w:tgtFrame="_blank" w:history="1">
        <w:r w:rsidR="00995AEC" w:rsidRPr="0030657D">
          <w:rPr>
            <w:rStyle w:val="Hyperlink"/>
            <w:rFonts w:ascii="Arial" w:hAnsi="Arial" w:cs="Arial"/>
            <w:color w:val="auto"/>
            <w:sz w:val="20"/>
            <w:szCs w:val="20"/>
            <w:u w:val="none"/>
            <w:shd w:val="clear" w:color="auto" w:fill="FFFFFF"/>
          </w:rPr>
          <w:t>Instrução Normativa n° 18, de 24 de abril de 2017</w:t>
        </w:r>
      </w:hyperlink>
      <w:r w:rsidR="00995AEC" w:rsidRPr="0030657D">
        <w:rPr>
          <w:rFonts w:ascii="Arial" w:hAnsi="Arial" w:cs="Arial"/>
          <w:sz w:val="20"/>
          <w:szCs w:val="20"/>
          <w:shd w:val="clear" w:color="auto" w:fill="FFFFFF"/>
        </w:rPr>
        <w:t> - Dá nova redação à Instrução Normativa nº 14, de 22 de março de 2017, que regulamenta o Programa Minha Casa, Minha Vida - Entidades - PMCMV-E. Publicada no DOU de 25/4/2017, Seção 1, página 44;</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8" w:tgtFrame="_blank" w:history="1">
        <w:r w:rsidR="00995AEC" w:rsidRPr="0030657D">
          <w:rPr>
            <w:rStyle w:val="Hyperlink"/>
            <w:rFonts w:ascii="Arial" w:hAnsi="Arial" w:cs="Arial"/>
            <w:color w:val="auto"/>
            <w:sz w:val="20"/>
            <w:szCs w:val="20"/>
            <w:u w:val="none"/>
            <w:shd w:val="clear" w:color="auto" w:fill="FFFFFF"/>
          </w:rPr>
          <w:t>Retificação da Instrução Normativa n° 18, de 24 de abril de 2017</w:t>
        </w:r>
      </w:hyperlink>
      <w:r w:rsidR="00995AEC" w:rsidRPr="0030657D">
        <w:rPr>
          <w:rFonts w:ascii="Arial" w:hAnsi="Arial" w:cs="Arial"/>
          <w:sz w:val="20"/>
          <w:szCs w:val="20"/>
          <w:shd w:val="clear" w:color="auto" w:fill="FFFFFF"/>
        </w:rPr>
        <w:t> - publicada no Diário Oficial da União em 25 de abril de 2017, Seção 1, página 44. Publicada no DOU de 26/4/2017, Seção 1, página 43</w:t>
      </w:r>
    </w:p>
    <w:p w:rsidR="00995AEC" w:rsidRDefault="00F64C5F" w:rsidP="00E010D6">
      <w:pPr>
        <w:pStyle w:val="PargrafodaLista"/>
        <w:numPr>
          <w:ilvl w:val="0"/>
          <w:numId w:val="4"/>
        </w:numPr>
        <w:spacing w:after="0"/>
        <w:jc w:val="both"/>
        <w:rPr>
          <w:rFonts w:ascii="Arial" w:hAnsi="Arial" w:cs="Arial"/>
          <w:sz w:val="20"/>
          <w:szCs w:val="20"/>
          <w:shd w:val="clear" w:color="auto" w:fill="FFFFFF"/>
        </w:rPr>
      </w:pPr>
      <w:hyperlink r:id="rId9" w:tgtFrame="_blank" w:history="1">
        <w:r w:rsidR="00995AEC" w:rsidRPr="0030657D">
          <w:rPr>
            <w:rStyle w:val="Hyperlink"/>
            <w:rFonts w:ascii="Arial" w:hAnsi="Arial" w:cs="Arial"/>
            <w:color w:val="auto"/>
            <w:sz w:val="20"/>
            <w:szCs w:val="20"/>
            <w:u w:val="none"/>
            <w:shd w:val="clear" w:color="auto" w:fill="FFFFFF"/>
          </w:rPr>
          <w:t>Instrução Normativa n° 40, de 13 de novembro de 2017</w:t>
        </w:r>
      </w:hyperlink>
      <w:r w:rsidR="00995AEC" w:rsidRPr="0030657D">
        <w:rPr>
          <w:rFonts w:ascii="Arial" w:hAnsi="Arial" w:cs="Arial"/>
          <w:sz w:val="20"/>
          <w:szCs w:val="20"/>
          <w:shd w:val="clear" w:color="auto" w:fill="FFFFFF"/>
        </w:rPr>
        <w:t> – Dá nova redação à Instrução Normativa nº 14, de 22 de março de 2017, que regulamenta o Programa Minha Casa, Minha Vida - Entidades - PMCMV-E. Publicada no DOU de 14/11/2017, Seção 1, página 54;</w:t>
      </w:r>
    </w:p>
    <w:p w:rsidR="00E010D6" w:rsidRPr="00B36AAF" w:rsidRDefault="00F64C5F" w:rsidP="00E010D6">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rPr>
      </w:pPr>
      <w:hyperlink r:id="rId10" w:tgtFrame="_blank" w:history="1">
        <w:r w:rsidR="00E010D6" w:rsidRPr="00B36AAF">
          <w:rPr>
            <w:rStyle w:val="Hyperlink"/>
            <w:rFonts w:ascii="Arial" w:hAnsi="Arial" w:cs="Arial"/>
            <w:color w:val="auto"/>
            <w:sz w:val="20"/>
            <w:szCs w:val="20"/>
            <w:u w:val="none"/>
          </w:rPr>
          <w:t>Portaria nº 747, de 01de dezembro de 2014</w:t>
        </w:r>
      </w:hyperlink>
      <w:r w:rsidR="00E010D6">
        <w:rPr>
          <w:rFonts w:ascii="Arial" w:hAnsi="Arial" w:cs="Arial"/>
          <w:sz w:val="20"/>
          <w:szCs w:val="20"/>
        </w:rPr>
        <w:t xml:space="preserve"> - </w:t>
      </w:r>
      <w:r w:rsidR="00E010D6" w:rsidRPr="00B36AAF">
        <w:rPr>
          <w:rFonts w:ascii="Arial" w:hAnsi="Arial" w:cs="Arial"/>
          <w:sz w:val="20"/>
          <w:szCs w:val="20"/>
        </w:rPr>
        <w:t>Dispõe sobre as condições para habilitação e requalificação de entidades privadas sem fins lucrativos, para os fins que especifica. Publicada no DOU de 02/12/2014, Seção 1, págs. 36 a 38;</w:t>
      </w:r>
    </w:p>
    <w:p w:rsidR="00E010D6" w:rsidRPr="00B36AAF" w:rsidRDefault="00F64C5F" w:rsidP="00E010D6">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rPr>
      </w:pPr>
      <w:hyperlink r:id="rId11" w:tgtFrame="_blank" w:history="1">
        <w:r w:rsidR="00E010D6" w:rsidRPr="00B36AAF">
          <w:rPr>
            <w:rStyle w:val="Hyperlink"/>
            <w:rFonts w:ascii="Arial" w:hAnsi="Arial" w:cs="Arial"/>
            <w:color w:val="auto"/>
            <w:sz w:val="20"/>
            <w:szCs w:val="20"/>
            <w:u w:val="none"/>
          </w:rPr>
          <w:t>Portaria nº 778, de 11 de dezembro de 2014</w:t>
        </w:r>
      </w:hyperlink>
      <w:r w:rsidR="00E010D6">
        <w:rPr>
          <w:rFonts w:ascii="Arial" w:hAnsi="Arial" w:cs="Arial"/>
          <w:sz w:val="20"/>
          <w:szCs w:val="20"/>
        </w:rPr>
        <w:t xml:space="preserve"> - </w:t>
      </w:r>
      <w:r w:rsidR="00E010D6" w:rsidRPr="00B36AAF">
        <w:rPr>
          <w:rFonts w:ascii="Arial" w:hAnsi="Arial" w:cs="Arial"/>
          <w:sz w:val="20"/>
          <w:szCs w:val="20"/>
        </w:rPr>
        <w:t>Dá nova redação à Portaria nº 747, de 1º de dezembro de 2014, do Ministério das Cidades, que dispõe sobre as condições para habilitação e requalificação de entidades</w:t>
      </w:r>
      <w:r w:rsidR="00E010D6">
        <w:rPr>
          <w:rFonts w:ascii="Arial" w:hAnsi="Arial" w:cs="Arial"/>
          <w:sz w:val="20"/>
          <w:szCs w:val="20"/>
        </w:rPr>
        <w:t xml:space="preserve"> </w:t>
      </w:r>
      <w:r w:rsidR="00E010D6" w:rsidRPr="00B36AAF">
        <w:rPr>
          <w:rFonts w:ascii="Arial" w:hAnsi="Arial" w:cs="Arial"/>
          <w:sz w:val="20"/>
          <w:szCs w:val="20"/>
        </w:rPr>
        <w:t>privadas sem fins lucrativos, para os fins que especifica. Publicada no DOU de 12/12/2014, Seção 1, página 101;</w:t>
      </w:r>
    </w:p>
    <w:p w:rsidR="00E010D6" w:rsidRPr="00B36AAF" w:rsidRDefault="00F64C5F" w:rsidP="00E010D6">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rPr>
      </w:pPr>
      <w:hyperlink r:id="rId12" w:tgtFrame="_blank" w:history="1">
        <w:r w:rsidR="00E010D6" w:rsidRPr="00B36AAF">
          <w:rPr>
            <w:rStyle w:val="Hyperlink"/>
            <w:rFonts w:ascii="Arial" w:hAnsi="Arial" w:cs="Arial"/>
            <w:color w:val="auto"/>
            <w:sz w:val="20"/>
            <w:szCs w:val="20"/>
            <w:u w:val="none"/>
          </w:rPr>
          <w:t>Portaria n° 500, de 24 de setembro de 2015</w:t>
        </w:r>
      </w:hyperlink>
      <w:r w:rsidR="00E010D6" w:rsidRPr="00B36AAF">
        <w:rPr>
          <w:rFonts w:ascii="Arial" w:hAnsi="Arial" w:cs="Arial"/>
          <w:sz w:val="20"/>
          <w:szCs w:val="20"/>
        </w:rPr>
        <w:t> - Dá nova redação à Portaria nº 747, de 1º de dezembro de 2014, do Ministério das Cidades, que dispõe sobre as condições para habilitação e requalificação de entidades privadas sem fins lucrativos, para os fins que especifica. Publicada no DOU de 25 de setembro de 2015, Seção 1, página 78</w:t>
      </w:r>
      <w:r w:rsidR="00E010D6">
        <w:rPr>
          <w:rFonts w:ascii="Arial" w:hAnsi="Arial" w:cs="Arial"/>
          <w:sz w:val="20"/>
          <w:szCs w:val="20"/>
        </w:rPr>
        <w:t>;</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3" w:tgtFrame="_blank" w:history="1">
        <w:r w:rsidR="00995AEC" w:rsidRPr="0030657D">
          <w:rPr>
            <w:rStyle w:val="Hyperlink"/>
            <w:rFonts w:ascii="Arial" w:hAnsi="Arial" w:cs="Arial"/>
            <w:color w:val="auto"/>
            <w:sz w:val="20"/>
            <w:szCs w:val="20"/>
            <w:u w:val="none"/>
            <w:shd w:val="clear" w:color="auto" w:fill="FFFFFF"/>
          </w:rPr>
          <w:t>Portaria n° 267, de 22 de março de 2017</w:t>
        </w:r>
      </w:hyperlink>
      <w:r w:rsidR="00995AEC" w:rsidRPr="0030657D">
        <w:rPr>
          <w:rFonts w:ascii="Arial" w:hAnsi="Arial" w:cs="Arial"/>
          <w:sz w:val="20"/>
          <w:szCs w:val="20"/>
          <w:shd w:val="clear" w:color="auto" w:fill="FFFFFF"/>
        </w:rPr>
        <w:t> - Dispõe sobre as condições gerais para aquisição de imóveis com recursos advindos da integralização de cotas no Fundo de Arrendamento Residencial (FAR), no âmbito do Programa Nacional de Habitação Urbana (PNHU), integrante do Programa Minha Casa, Minha Vida (PMCMV). Publicada no DOU de 24/3/2017, Seção 1, págs. 111 a 115;</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4" w:tgtFrame="_blank" w:history="1">
        <w:r w:rsidR="00995AEC" w:rsidRPr="0030657D">
          <w:rPr>
            <w:rStyle w:val="Hyperlink"/>
            <w:rFonts w:ascii="Arial" w:hAnsi="Arial" w:cs="Arial"/>
            <w:color w:val="auto"/>
            <w:sz w:val="20"/>
            <w:szCs w:val="20"/>
            <w:u w:val="none"/>
            <w:shd w:val="clear" w:color="auto" w:fill="FFFFFF"/>
          </w:rPr>
          <w:t>Portaria n° 269, de 22 de março de 2017</w:t>
        </w:r>
      </w:hyperlink>
      <w:r w:rsidR="00995AEC" w:rsidRPr="0030657D">
        <w:rPr>
          <w:rFonts w:ascii="Arial" w:hAnsi="Arial" w:cs="Arial"/>
          <w:sz w:val="20"/>
          <w:szCs w:val="20"/>
          <w:shd w:val="clear" w:color="auto" w:fill="FFFFFF"/>
        </w:rPr>
        <w:t> - Dispõe sobre as diretrizes para a elaboração de projetos e aprova as especificações mínimas da unidade habitacional e as especificações urbanísticas dos empreendimentos destinados à aquisição e alienação com recursos advindos da integralização de cotas no Fundo de Arrendamento Residencial - FAR, e contratação de operações com recursos transferidos ao Fundo de Desenvolvimento Social – FDS, no âmbito do Programa Minha Casa, Minha Vida – PMCMV. Publicada no DOU de 24/3/2017, Seção 1, págs. 119 a 122;</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5" w:tgtFrame="_blank" w:history="1">
        <w:r w:rsidR="00995AEC" w:rsidRPr="0030657D">
          <w:rPr>
            <w:rStyle w:val="Hyperlink"/>
            <w:rFonts w:ascii="Arial" w:hAnsi="Arial" w:cs="Arial"/>
            <w:color w:val="auto"/>
            <w:sz w:val="20"/>
            <w:szCs w:val="20"/>
            <w:u w:val="none"/>
            <w:shd w:val="clear" w:color="auto" w:fill="FFFFFF"/>
          </w:rPr>
          <w:t>Portaria n° 342, de 24 de abril de 2017</w:t>
        </w:r>
      </w:hyperlink>
      <w:r w:rsidR="00995AEC" w:rsidRPr="0030657D">
        <w:rPr>
          <w:rFonts w:ascii="Arial" w:hAnsi="Arial" w:cs="Arial"/>
          <w:sz w:val="20"/>
          <w:szCs w:val="20"/>
          <w:shd w:val="clear" w:color="auto" w:fill="FFFFFF"/>
        </w:rPr>
        <w:t> - Altera a Portaria nº 267, de 22 de março de 2017, que dispõe sobre as condições gerais para aquisição de imóveis com recursos advindos da integralização de cotas no Fundo de Arrendamento Residencial (FAR), no âmbito do Programa Nacional de Habitação Urbana (PNHU), integrante do Programa Minha Casa, Minha Vida (PMCMV). Publicada no DOU de 25/4/2017, Seção 1, página 45;</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6" w:tgtFrame="_blank" w:history="1">
        <w:r w:rsidR="00995AEC" w:rsidRPr="0030657D">
          <w:rPr>
            <w:rStyle w:val="Hyperlink"/>
            <w:rFonts w:ascii="Arial" w:hAnsi="Arial" w:cs="Arial"/>
            <w:color w:val="auto"/>
            <w:sz w:val="20"/>
            <w:szCs w:val="20"/>
            <w:u w:val="none"/>
            <w:shd w:val="clear" w:color="auto" w:fill="FFFFFF"/>
          </w:rPr>
          <w:t>Retificação da Portaria n° 342, de 24 de abril de 2017</w:t>
        </w:r>
      </w:hyperlink>
      <w:r w:rsidR="00995AEC" w:rsidRPr="0030657D">
        <w:rPr>
          <w:rFonts w:ascii="Arial" w:hAnsi="Arial" w:cs="Arial"/>
          <w:sz w:val="20"/>
          <w:szCs w:val="20"/>
          <w:shd w:val="clear" w:color="auto" w:fill="FFFFFF"/>
        </w:rPr>
        <w:t> - publicada no Diário Oficial da União em 25 de abril de 2017, Seção 1, na página 45. Publicada no DOU de 26/4/2017, Seção 1, página 43;</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7" w:tgtFrame="_blank" w:history="1">
        <w:r w:rsidR="00995AEC" w:rsidRPr="0030657D">
          <w:rPr>
            <w:rStyle w:val="Hyperlink"/>
            <w:rFonts w:ascii="Arial" w:hAnsi="Arial" w:cs="Arial"/>
            <w:color w:val="auto"/>
            <w:sz w:val="20"/>
            <w:szCs w:val="20"/>
            <w:u w:val="none"/>
            <w:shd w:val="clear" w:color="auto" w:fill="FFFFFF"/>
          </w:rPr>
          <w:t>Portaria n° 472, de 5 de julho de 2017</w:t>
        </w:r>
      </w:hyperlink>
      <w:r w:rsidR="00995AEC" w:rsidRPr="0030657D">
        <w:rPr>
          <w:rFonts w:ascii="Arial" w:hAnsi="Arial" w:cs="Arial"/>
          <w:sz w:val="20"/>
          <w:szCs w:val="20"/>
          <w:shd w:val="clear" w:color="auto" w:fill="FFFFFF"/>
        </w:rPr>
        <w:t> - Altera a Portaria nº 267, de 22 de março de 2017, que dispõe sobre as condições gerais para aquisição de imóveis com recursos advindos da integralização de cotas no Fundo de Arrendamento Residencial (FAR), no âmbito do Programa Nacional de Habitação Urbana (PNHU), integrante do Programa Minha Casa, Minha Vida (PMCMV). Publicada no DOU de 6/7/2017, Seção 1, página 86;</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8" w:tgtFrame="_blank" w:history="1">
        <w:r w:rsidR="00995AEC" w:rsidRPr="0030657D">
          <w:rPr>
            <w:rStyle w:val="Hyperlink"/>
            <w:rFonts w:ascii="Arial" w:hAnsi="Arial" w:cs="Arial"/>
            <w:color w:val="auto"/>
            <w:sz w:val="20"/>
            <w:szCs w:val="20"/>
            <w:u w:val="none"/>
            <w:shd w:val="clear" w:color="auto" w:fill="FFFFFF"/>
          </w:rPr>
          <w:t>Portaria n° 114, de 9 de fevereiro de 2018</w:t>
        </w:r>
      </w:hyperlink>
      <w:r w:rsidR="00995AEC" w:rsidRPr="0030657D">
        <w:rPr>
          <w:rFonts w:ascii="Arial" w:hAnsi="Arial" w:cs="Arial"/>
          <w:sz w:val="20"/>
          <w:szCs w:val="20"/>
          <w:shd w:val="clear" w:color="auto" w:fill="FFFFFF"/>
        </w:rPr>
        <w:t> - Dispõe sobre as condições gerais para aquisição de imóveis com recursos advindos da integralização de cotas no Fundo de Arrendamento</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Residencial</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(FAR), no âmbito do Programa Nacional de Habitação Urbana (PNHU), integrante do Programa Minha Casa, Minha Vida (PMCMV), e dá outras providências. Publicada no DOU de 14/2/2018, Seção 1, páginas 36 a 41;</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19" w:tgtFrame="_blank" w:history="1">
        <w:r w:rsidR="00995AEC" w:rsidRPr="0030657D">
          <w:rPr>
            <w:rStyle w:val="Hyperlink"/>
            <w:rFonts w:ascii="Arial" w:hAnsi="Arial" w:cs="Arial"/>
            <w:color w:val="auto"/>
            <w:sz w:val="20"/>
            <w:szCs w:val="20"/>
            <w:u w:val="none"/>
            <w:shd w:val="clear" w:color="auto" w:fill="FFFFFF"/>
          </w:rPr>
          <w:t>Portaria n° 210, de 16 de março de 2018</w:t>
        </w:r>
      </w:hyperlink>
      <w:r w:rsidR="00995AEC" w:rsidRPr="0030657D">
        <w:rPr>
          <w:rFonts w:ascii="Arial" w:hAnsi="Arial" w:cs="Arial"/>
          <w:sz w:val="20"/>
          <w:szCs w:val="20"/>
          <w:shd w:val="clear" w:color="auto" w:fill="FFFFFF"/>
        </w:rPr>
        <w:t> - Dispõe sobre a contratação de equipamentos públicos de educação com recursos advindos da integralização de cotas no Fundo de Arrendamento Residencial (FAR), no âmbito do Programa Nacional de Habitação Urbana (PNHU), integrante do Programa Minha Casa, Minha Vida (PMCMV).</w:t>
      </w:r>
      <w:r w:rsidR="00995AEC" w:rsidRPr="0030657D">
        <w:rPr>
          <w:rFonts w:ascii="Arial" w:hAnsi="Arial" w:cs="Arial"/>
          <w:sz w:val="20"/>
          <w:szCs w:val="20"/>
        </w:rPr>
        <w:br/>
      </w:r>
      <w:r w:rsidR="00995AEC" w:rsidRPr="0030657D">
        <w:rPr>
          <w:rFonts w:ascii="Arial" w:hAnsi="Arial" w:cs="Arial"/>
          <w:sz w:val="20"/>
          <w:szCs w:val="20"/>
          <w:shd w:val="clear" w:color="auto" w:fill="FFFFFF"/>
        </w:rPr>
        <w:t>Publicada no DOU de 19/3/2018, Seção 1, página 65;</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0" w:tgtFrame="_blank" w:history="1">
        <w:r w:rsidR="00995AEC" w:rsidRPr="0030657D">
          <w:rPr>
            <w:rStyle w:val="Hyperlink"/>
            <w:rFonts w:ascii="Arial" w:hAnsi="Arial" w:cs="Arial"/>
            <w:color w:val="auto"/>
            <w:sz w:val="20"/>
            <w:szCs w:val="20"/>
            <w:u w:val="none"/>
            <w:shd w:val="clear" w:color="auto" w:fill="FFFFFF"/>
          </w:rPr>
          <w:t>Portaria n° 211, de 19 de março de 2018</w:t>
        </w:r>
      </w:hyperlink>
      <w:r w:rsidR="00995AEC" w:rsidRPr="0030657D">
        <w:rPr>
          <w:rFonts w:ascii="Arial" w:hAnsi="Arial" w:cs="Arial"/>
          <w:sz w:val="20"/>
          <w:szCs w:val="20"/>
          <w:shd w:val="clear" w:color="auto" w:fill="FFFFFF"/>
        </w:rPr>
        <w:t> - Altera a Portaria nº 59, de 16 de fevereiro de 2011, que dispõe sobre as diretrizes gerais para aquisição e alienação de imóveis por meio da transferência de Recursos ao Fundo de Arrendamento Residencial - FAR, no âmbito do Programa Nacional de Habitação Urbana - PNHU, integrante do Programa Minha</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Casa,</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Minha</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Vida-PMCMV,</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para</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os</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fins</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que</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especifica.</w:t>
      </w:r>
      <w:r w:rsidR="00995AEC">
        <w:rPr>
          <w:rFonts w:ascii="Arial" w:hAnsi="Arial" w:cs="Arial"/>
          <w:sz w:val="20"/>
          <w:szCs w:val="20"/>
          <w:shd w:val="clear" w:color="auto" w:fill="FFFFFF"/>
        </w:rPr>
        <w:t xml:space="preserve"> </w:t>
      </w:r>
      <w:r w:rsidR="00995AEC" w:rsidRPr="0030657D">
        <w:rPr>
          <w:rFonts w:ascii="Arial" w:hAnsi="Arial" w:cs="Arial"/>
          <w:sz w:val="20"/>
          <w:szCs w:val="20"/>
          <w:shd w:val="clear" w:color="auto" w:fill="FFFFFF"/>
        </w:rPr>
        <w:t>Publicada no DOU de 20/3/2018, Seção 1, página 32;</w:t>
      </w:r>
    </w:p>
    <w:p w:rsidR="00995AEC" w:rsidRPr="00995AEC" w:rsidRDefault="00F64C5F" w:rsidP="00DE56FF">
      <w:pPr>
        <w:pStyle w:val="PargrafodaLista"/>
        <w:numPr>
          <w:ilvl w:val="0"/>
          <w:numId w:val="4"/>
        </w:numPr>
        <w:jc w:val="both"/>
        <w:rPr>
          <w:rFonts w:ascii="Arial" w:hAnsi="Arial" w:cs="Arial"/>
          <w:sz w:val="20"/>
          <w:szCs w:val="20"/>
          <w:shd w:val="clear" w:color="auto" w:fill="FFFFFF"/>
        </w:rPr>
      </w:pPr>
      <w:hyperlink r:id="rId21" w:tgtFrame="_blank" w:history="1">
        <w:r w:rsidR="00995AEC" w:rsidRPr="00995AEC">
          <w:rPr>
            <w:rStyle w:val="Hyperlink"/>
            <w:rFonts w:ascii="Arial" w:hAnsi="Arial" w:cs="Arial"/>
            <w:color w:val="auto"/>
            <w:sz w:val="20"/>
            <w:szCs w:val="20"/>
            <w:u w:val="none"/>
            <w:shd w:val="clear" w:color="auto" w:fill="FFFFFF"/>
          </w:rPr>
          <w:t>Portaria n° 231, de 28 de março de 2018</w:t>
        </w:r>
      </w:hyperlink>
      <w:r w:rsidR="00995AEC" w:rsidRPr="00995AEC">
        <w:rPr>
          <w:rFonts w:ascii="Arial" w:hAnsi="Arial" w:cs="Arial"/>
          <w:sz w:val="20"/>
          <w:szCs w:val="20"/>
          <w:shd w:val="clear" w:color="auto" w:fill="FFFFFF"/>
        </w:rPr>
        <w:t> - Altera a Portaria nº 268, de 22 de março de 2017, que regulamenta o Programa Nacional de Habitação Rural, integrante do Programa Minha Casa, Minha Vida. Publicada no DOU de 29/3/2018, Seção 1, página 241;</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2" w:tgtFrame="_blank" w:history="1">
        <w:r w:rsidR="00995AEC" w:rsidRPr="0030657D">
          <w:rPr>
            <w:rStyle w:val="Hyperlink"/>
            <w:rFonts w:ascii="Arial" w:hAnsi="Arial" w:cs="Arial"/>
            <w:color w:val="auto"/>
            <w:sz w:val="20"/>
            <w:szCs w:val="20"/>
            <w:u w:val="none"/>
            <w:shd w:val="clear" w:color="auto" w:fill="FFFFFF"/>
          </w:rPr>
          <w:t>Portaria n° 232, de 28 de março de 2018</w:t>
        </w:r>
      </w:hyperlink>
      <w:r w:rsidR="00995AEC" w:rsidRPr="0030657D">
        <w:rPr>
          <w:rFonts w:ascii="Arial" w:hAnsi="Arial" w:cs="Arial"/>
          <w:sz w:val="20"/>
          <w:szCs w:val="20"/>
          <w:shd w:val="clear" w:color="auto" w:fill="FFFFFF"/>
        </w:rPr>
        <w:t> - Altera a Portaria nº 162, de 27 de fevereiro de 2018, que divulga propostas habilitadas para a contratação de empreendimentos com recursos do Fundo de Desenvolvimento Social - FDS, no âmbito do Programa Nacional de Habitação Urbana - PNHU, integrante do Programa Minha Casa, Minha Vida - PMCMV, para atendimento de famílias com renda familiar mensal de até R$ 1.800,00.</w:t>
      </w:r>
      <w:r w:rsidR="00995AEC" w:rsidRPr="0030657D">
        <w:rPr>
          <w:rFonts w:ascii="Arial" w:hAnsi="Arial" w:cs="Arial"/>
          <w:sz w:val="20"/>
          <w:szCs w:val="20"/>
        </w:rPr>
        <w:br/>
      </w:r>
      <w:r w:rsidR="00995AEC" w:rsidRPr="0030657D">
        <w:rPr>
          <w:rFonts w:ascii="Arial" w:hAnsi="Arial" w:cs="Arial"/>
          <w:sz w:val="20"/>
          <w:szCs w:val="20"/>
          <w:shd w:val="clear" w:color="auto" w:fill="FFFFFF"/>
        </w:rPr>
        <w:t>Publicada no DOU de 29/3/2018, Seção 1, página 241;</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3" w:tgtFrame="_blank" w:history="1">
        <w:r w:rsidR="00995AEC" w:rsidRPr="0030657D">
          <w:rPr>
            <w:rStyle w:val="Hyperlink"/>
            <w:rFonts w:ascii="Arial" w:hAnsi="Arial" w:cs="Arial"/>
            <w:color w:val="auto"/>
            <w:sz w:val="20"/>
            <w:szCs w:val="20"/>
            <w:u w:val="none"/>
            <w:shd w:val="clear" w:color="auto" w:fill="FFFFFF"/>
          </w:rPr>
          <w:t>Portaria n° 292, de 26 de abril de 2018</w:t>
        </w:r>
      </w:hyperlink>
      <w:r w:rsidR="00995AEC" w:rsidRPr="0030657D">
        <w:rPr>
          <w:rFonts w:ascii="Arial" w:hAnsi="Arial" w:cs="Arial"/>
          <w:sz w:val="20"/>
          <w:szCs w:val="20"/>
          <w:shd w:val="clear" w:color="auto" w:fill="FFFFFF"/>
        </w:rPr>
        <w:t> - Altera a Portaria nº 162, de 27 de fevereiro de 2018, que divulga propostas habilitadas para a contratação de empreendimentos com recursos do Fundo de Desenvolvimento Social - FDS, no âmbito do Programa Nacional de Habitação Urbana - PNHU, integrante do Programa Minha Casa, Minha Vida - PMCMV, para atendimento de famílias com renda familiar mensal de até R$ 1.800,00. Publicada no DOU de 27/4/2018, Seção 1, página 90;</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4" w:tgtFrame="_blank" w:history="1">
        <w:r w:rsidR="00995AEC" w:rsidRPr="0030657D">
          <w:rPr>
            <w:rStyle w:val="Hyperlink"/>
            <w:rFonts w:ascii="Arial" w:hAnsi="Arial" w:cs="Arial"/>
            <w:color w:val="auto"/>
            <w:sz w:val="20"/>
            <w:szCs w:val="20"/>
            <w:u w:val="none"/>
            <w:shd w:val="clear" w:color="auto" w:fill="FFFFFF"/>
          </w:rPr>
          <w:t>Portaria n° 293, de 26 de abril de 2018</w:t>
        </w:r>
      </w:hyperlink>
      <w:r w:rsidR="00995AEC" w:rsidRPr="0030657D">
        <w:rPr>
          <w:rFonts w:ascii="Arial" w:hAnsi="Arial" w:cs="Arial"/>
          <w:sz w:val="20"/>
          <w:szCs w:val="20"/>
          <w:shd w:val="clear" w:color="auto" w:fill="FFFFFF"/>
        </w:rPr>
        <w:t> - Altera a Portaria nº 163, de 27 de fevereiro de 2018, que divulga propostas habilitadas para a contratação de empreendimentos no âmbito do Programa Nacional de Habitação Rural - PNHR, integrante do Programa Minha Casa, Minha Vida - PMCMV, para atendimento de famílias com renda familiar anual bruta de até R$ 17.000,00 (GRUPO 1). Publicada no DOU de 27/4/2018, Seção 1, págs. 90 e 91;</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5" w:tgtFrame="_blank" w:history="1">
        <w:r w:rsidR="00995AEC" w:rsidRPr="0030657D">
          <w:rPr>
            <w:rStyle w:val="Hyperlink"/>
            <w:rFonts w:ascii="Arial" w:hAnsi="Arial" w:cs="Arial"/>
            <w:color w:val="auto"/>
            <w:sz w:val="20"/>
            <w:szCs w:val="20"/>
            <w:u w:val="none"/>
            <w:shd w:val="clear" w:color="auto" w:fill="FFFFFF"/>
          </w:rPr>
          <w:t>Portaria n° 331, de 17 de maio de 2018</w:t>
        </w:r>
      </w:hyperlink>
      <w:r w:rsidR="00995AEC" w:rsidRPr="0030657D">
        <w:rPr>
          <w:rFonts w:ascii="Arial" w:hAnsi="Arial" w:cs="Arial"/>
          <w:sz w:val="20"/>
          <w:szCs w:val="20"/>
          <w:shd w:val="clear" w:color="auto" w:fill="FFFFFF"/>
        </w:rPr>
        <w:t> – Altera a Portaria nº 210, de 16 de março de 2018, que dispõe sobre a contratação de equipamentos públicos de educação com recursos advindos da integralização de cotas no Fundo de Arrendamento Residencial (FAR), no âmbito do Programa Nacional de Habitação Urbana (PNHU), integrante do Programa Minha Casa, Minha Vida (PMCMV). Publicada no DOU de 18/5/2018, Seção 1, página 83;</w:t>
      </w:r>
    </w:p>
    <w:p w:rsidR="00995AEC" w:rsidRPr="0030657D" w:rsidRDefault="00F64C5F" w:rsidP="00995AEC">
      <w:pPr>
        <w:pStyle w:val="PargrafodaLista"/>
        <w:numPr>
          <w:ilvl w:val="0"/>
          <w:numId w:val="4"/>
        </w:numPr>
        <w:jc w:val="both"/>
        <w:rPr>
          <w:rFonts w:ascii="Arial" w:hAnsi="Arial" w:cs="Arial"/>
          <w:sz w:val="20"/>
          <w:szCs w:val="20"/>
          <w:shd w:val="clear" w:color="auto" w:fill="FFFFFF"/>
        </w:rPr>
      </w:pPr>
      <w:hyperlink r:id="rId26" w:tgtFrame="_blank" w:history="1">
        <w:r w:rsidR="00995AEC" w:rsidRPr="0030657D">
          <w:rPr>
            <w:rStyle w:val="Hyperlink"/>
            <w:rFonts w:ascii="Arial" w:hAnsi="Arial" w:cs="Arial"/>
            <w:color w:val="auto"/>
            <w:sz w:val="20"/>
            <w:szCs w:val="20"/>
            <w:u w:val="none"/>
            <w:shd w:val="clear" w:color="auto" w:fill="FFFFFF"/>
          </w:rPr>
          <w:t>Portaria n° 354, de 1º de junho de 2018</w:t>
        </w:r>
      </w:hyperlink>
      <w:r w:rsidR="00995AEC" w:rsidRPr="0030657D">
        <w:rPr>
          <w:rFonts w:ascii="Arial" w:hAnsi="Arial" w:cs="Arial"/>
          <w:sz w:val="20"/>
          <w:szCs w:val="20"/>
          <w:shd w:val="clear" w:color="auto" w:fill="FFFFFF"/>
        </w:rPr>
        <w:t> – Altera a Portaria nº 114, de 9 de fevereiro de 2018, que dispõe sobre as condições gerais para aquisição de imóveis com recursos advindos da integralização de cotas no Fundo de Arrendamento Residencial (FAR), no âmbito do Programa Nacional de Habitação Urbana (PNHU), integrante do Programa Minha Casa, Minha Vida (PMCMV). Publicada no DOU de 4/6/2018, Seção 1, página 44.</w:t>
      </w:r>
    </w:p>
    <w:p w:rsidR="006C6355" w:rsidRDefault="006C6355" w:rsidP="00B5352E">
      <w:pPr>
        <w:spacing w:after="0"/>
        <w:jc w:val="both"/>
        <w:rPr>
          <w:rFonts w:ascii="Arial" w:hAnsi="Arial" w:cs="Arial"/>
          <w:sz w:val="20"/>
          <w:szCs w:val="20"/>
        </w:rPr>
      </w:pPr>
    </w:p>
    <w:p w:rsidR="006C6355" w:rsidRDefault="006C6355" w:rsidP="006C6355">
      <w:pPr>
        <w:spacing w:after="0"/>
        <w:jc w:val="both"/>
        <w:rPr>
          <w:rFonts w:ascii="Arial" w:hAnsi="Arial" w:cs="Arial"/>
          <w:sz w:val="20"/>
          <w:szCs w:val="20"/>
        </w:rPr>
      </w:pPr>
      <w:r>
        <w:rPr>
          <w:rFonts w:ascii="Arial" w:hAnsi="Arial" w:cs="Arial"/>
          <w:b/>
          <w:sz w:val="20"/>
          <w:szCs w:val="20"/>
        </w:rPr>
        <w:t>Ato de abertura para inscrição ao programa</w:t>
      </w:r>
      <w:r>
        <w:rPr>
          <w:rFonts w:ascii="Arial" w:hAnsi="Arial" w:cs="Arial"/>
          <w:sz w:val="20"/>
          <w:szCs w:val="20"/>
        </w:rPr>
        <w:t xml:space="preserve"> - as inscrições estão abertas permanentemente.</w:t>
      </w:r>
    </w:p>
    <w:p w:rsidR="006C6355" w:rsidRDefault="006C6355" w:rsidP="006C6355">
      <w:pPr>
        <w:spacing w:after="0"/>
        <w:jc w:val="both"/>
        <w:rPr>
          <w:rFonts w:ascii="Arial" w:hAnsi="Arial" w:cs="Arial"/>
          <w:sz w:val="20"/>
          <w:szCs w:val="20"/>
        </w:rPr>
      </w:pPr>
      <w:r>
        <w:rPr>
          <w:rFonts w:ascii="Arial" w:hAnsi="Arial" w:cs="Arial"/>
          <w:b/>
          <w:sz w:val="20"/>
          <w:szCs w:val="20"/>
        </w:rPr>
        <w:t>Edital de licitação</w:t>
      </w:r>
      <w:r>
        <w:rPr>
          <w:rFonts w:ascii="Arial" w:hAnsi="Arial" w:cs="Arial"/>
          <w:sz w:val="20"/>
          <w:szCs w:val="20"/>
        </w:rPr>
        <w:t xml:space="preserve"> – publicado no site da AGEHAB (http://www.agehab.ms.gov.br/licitacao).</w:t>
      </w:r>
    </w:p>
    <w:p w:rsidR="006C6355" w:rsidRDefault="006C6355" w:rsidP="006C6355">
      <w:pPr>
        <w:spacing w:after="0"/>
        <w:rPr>
          <w:rFonts w:ascii="Arial" w:hAnsi="Arial" w:cs="Arial"/>
          <w:sz w:val="20"/>
          <w:szCs w:val="20"/>
        </w:rPr>
      </w:pPr>
      <w:r>
        <w:rPr>
          <w:rFonts w:ascii="Arial" w:hAnsi="Arial" w:cs="Arial"/>
          <w:b/>
          <w:sz w:val="20"/>
          <w:szCs w:val="20"/>
        </w:rPr>
        <w:t>Publicação da lista dos selecionados</w:t>
      </w:r>
      <w:r>
        <w:rPr>
          <w:rFonts w:ascii="Arial" w:hAnsi="Arial" w:cs="Arial"/>
          <w:sz w:val="20"/>
          <w:szCs w:val="20"/>
        </w:rPr>
        <w:t xml:space="preserve"> - Publicado no site da AGEHAB (http://domusweb.agehab.ms.gov.br/InscricaoOnline/Pretendente/Listar)</w:t>
      </w:r>
    </w:p>
    <w:p w:rsidR="006C6355" w:rsidRDefault="006C6355" w:rsidP="00B5352E">
      <w:pPr>
        <w:spacing w:after="0"/>
        <w:jc w:val="both"/>
        <w:rPr>
          <w:rFonts w:ascii="Arial" w:hAnsi="Arial" w:cs="Arial"/>
          <w:sz w:val="20"/>
          <w:szCs w:val="20"/>
        </w:rPr>
        <w:sectPr w:rsidR="006C6355" w:rsidSect="00661372">
          <w:pgSz w:w="11906" w:h="16838"/>
          <w:pgMar w:top="1417" w:right="1701" w:bottom="1417" w:left="1701" w:header="708" w:footer="708" w:gutter="0"/>
          <w:cols w:space="708"/>
          <w:docGrid w:linePitch="360"/>
        </w:sectPr>
      </w:pPr>
    </w:p>
    <w:p w:rsidR="00B5352E" w:rsidRDefault="00B5352E" w:rsidP="00B5352E">
      <w:pPr>
        <w:spacing w:after="0"/>
        <w:jc w:val="both"/>
        <w:rPr>
          <w:rFonts w:ascii="Arial" w:hAnsi="Arial" w:cs="Arial"/>
          <w:sz w:val="20"/>
          <w:szCs w:val="20"/>
        </w:rPr>
      </w:pPr>
      <w:r w:rsidRPr="00ED3781">
        <w:rPr>
          <w:rFonts w:ascii="Arial" w:hAnsi="Arial" w:cs="Arial"/>
          <w:b/>
          <w:sz w:val="20"/>
          <w:szCs w:val="20"/>
        </w:rPr>
        <w:lastRenderedPageBreak/>
        <w:t>Ações em funcionamento</w:t>
      </w:r>
      <w:r w:rsidRPr="00ED3781">
        <w:rPr>
          <w:rFonts w:ascii="Arial" w:hAnsi="Arial" w:cs="Arial"/>
          <w:sz w:val="20"/>
          <w:szCs w:val="20"/>
        </w:rPr>
        <w:t xml:space="preserve">: </w:t>
      </w:r>
    </w:p>
    <w:tbl>
      <w:tblPr>
        <w:tblW w:w="13994" w:type="dxa"/>
        <w:tblCellMar>
          <w:left w:w="70" w:type="dxa"/>
          <w:right w:w="70" w:type="dxa"/>
        </w:tblCellMar>
        <w:tblLook w:val="04A0" w:firstRow="1" w:lastRow="0" w:firstColumn="1" w:lastColumn="0" w:noHBand="0" w:noVBand="1"/>
      </w:tblPr>
      <w:tblGrid>
        <w:gridCol w:w="1542"/>
        <w:gridCol w:w="1669"/>
        <w:gridCol w:w="1171"/>
        <w:gridCol w:w="1046"/>
        <w:gridCol w:w="983"/>
        <w:gridCol w:w="1163"/>
        <w:gridCol w:w="972"/>
        <w:gridCol w:w="1260"/>
        <w:gridCol w:w="1346"/>
        <w:gridCol w:w="1177"/>
        <w:gridCol w:w="1665"/>
      </w:tblGrid>
      <w:tr w:rsidR="00C27919" w:rsidRPr="00C27919" w:rsidTr="00C27919">
        <w:trPr>
          <w:trHeight w:val="329"/>
        </w:trPr>
        <w:tc>
          <w:tcPr>
            <w:tcW w:w="1542"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sz w:val="16"/>
                <w:szCs w:val="16"/>
                <w:lang w:eastAsia="pt-BR"/>
              </w:rPr>
            </w:pPr>
            <w:bookmarkStart w:id="1" w:name="RANGE!A1:K111"/>
            <w:r w:rsidRPr="00C27919">
              <w:rPr>
                <w:rFonts w:ascii="Arial" w:eastAsia="Times New Roman" w:hAnsi="Arial" w:cs="Arial"/>
                <w:b/>
                <w:bCs/>
                <w:sz w:val="16"/>
                <w:szCs w:val="16"/>
                <w:lang w:eastAsia="pt-BR"/>
              </w:rPr>
              <w:t>MUNICÍPIO</w:t>
            </w:r>
            <w:bookmarkEnd w:id="1"/>
          </w:p>
        </w:tc>
        <w:tc>
          <w:tcPr>
            <w:tcW w:w="1665"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NOME DO EMPREENDIMENTO</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PARCERIA</w:t>
            </w:r>
          </w:p>
        </w:tc>
        <w:tc>
          <w:tcPr>
            <w:tcW w:w="104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ANO           CONTRATO</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NÚMERO DE UNIDADES</w:t>
            </w:r>
          </w:p>
        </w:tc>
        <w:tc>
          <w:tcPr>
            <w:tcW w:w="5921" w:type="dxa"/>
            <w:gridSpan w:val="5"/>
            <w:tcBorders>
              <w:top w:val="single" w:sz="4" w:space="0" w:color="auto"/>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INVESTIMENTO DE RECURSOS POR FONTE (R$)</w:t>
            </w:r>
          </w:p>
        </w:tc>
        <w:tc>
          <w:tcPr>
            <w:tcW w:w="166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SITUAÇÃO</w:t>
            </w:r>
          </w:p>
        </w:tc>
      </w:tr>
      <w:tr w:rsidR="00C27919" w:rsidRPr="00C27919" w:rsidTr="00C27919">
        <w:trPr>
          <w:trHeight w:val="243"/>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p>
        </w:tc>
        <w:tc>
          <w:tcPr>
            <w:tcW w:w="2135" w:type="dxa"/>
            <w:gridSpan w:val="2"/>
            <w:tcBorders>
              <w:top w:val="single" w:sz="4" w:space="0" w:color="auto"/>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ESTADUAL</w:t>
            </w:r>
          </w:p>
        </w:tc>
        <w:tc>
          <w:tcPr>
            <w:tcW w:w="1261" w:type="dxa"/>
            <w:vMerge w:val="restart"/>
            <w:tcBorders>
              <w:top w:val="nil"/>
              <w:left w:val="single" w:sz="4" w:space="0" w:color="auto"/>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FEDERAL</w:t>
            </w:r>
            <w:r>
              <w:rPr>
                <w:rFonts w:ascii="Arial" w:eastAsia="Times New Roman" w:hAnsi="Arial" w:cs="Arial"/>
                <w:b/>
                <w:bCs/>
                <w:color w:val="000000"/>
                <w:sz w:val="16"/>
                <w:szCs w:val="16"/>
                <w:lang w:eastAsia="pt-BR"/>
              </w:rPr>
              <w:t xml:space="preserve"> </w:t>
            </w:r>
            <w:r w:rsidRPr="00C27919">
              <w:rPr>
                <w:rFonts w:ascii="Arial" w:eastAsia="Times New Roman" w:hAnsi="Arial" w:cs="Arial"/>
                <w:b/>
                <w:bCs/>
                <w:color w:val="000000"/>
                <w:sz w:val="16"/>
                <w:szCs w:val="16"/>
                <w:lang w:eastAsia="pt-BR"/>
              </w:rPr>
              <w:t>/</w:t>
            </w:r>
            <w:r>
              <w:rPr>
                <w:rFonts w:ascii="Arial" w:eastAsia="Times New Roman" w:hAnsi="Arial" w:cs="Arial"/>
                <w:b/>
                <w:bCs/>
                <w:color w:val="000000"/>
                <w:sz w:val="16"/>
                <w:szCs w:val="16"/>
                <w:lang w:eastAsia="pt-BR"/>
              </w:rPr>
              <w:t xml:space="preserve"> </w:t>
            </w:r>
            <w:r w:rsidRPr="00C27919">
              <w:rPr>
                <w:rFonts w:ascii="Arial" w:eastAsia="Times New Roman" w:hAnsi="Arial" w:cs="Arial"/>
                <w:b/>
                <w:bCs/>
                <w:color w:val="000000"/>
                <w:sz w:val="16"/>
                <w:szCs w:val="16"/>
                <w:lang w:eastAsia="pt-BR"/>
              </w:rPr>
              <w:t>FGTS</w:t>
            </w:r>
          </w:p>
        </w:tc>
        <w:tc>
          <w:tcPr>
            <w:tcW w:w="2525" w:type="dxa"/>
            <w:gridSpan w:val="2"/>
            <w:tcBorders>
              <w:top w:val="single" w:sz="4" w:space="0" w:color="auto"/>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MUNICIPAL</w:t>
            </w:r>
          </w:p>
        </w:tc>
        <w:tc>
          <w:tcPr>
            <w:tcW w:w="1666" w:type="dxa"/>
            <w:vMerge/>
            <w:tcBorders>
              <w:top w:val="single" w:sz="4" w:space="0" w:color="auto"/>
              <w:left w:val="single" w:sz="4" w:space="0" w:color="auto"/>
              <w:bottom w:val="single" w:sz="4" w:space="0" w:color="000000"/>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r>
      <w:tr w:rsidR="00C27919" w:rsidRPr="00C27919" w:rsidTr="00C27919">
        <w:trPr>
          <w:trHeight w:val="243"/>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p>
        </w:tc>
        <w:tc>
          <w:tcPr>
            <w:tcW w:w="1162" w:type="dxa"/>
            <w:tcBorders>
              <w:top w:val="nil"/>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VALOR</w:t>
            </w:r>
          </w:p>
        </w:tc>
        <w:tc>
          <w:tcPr>
            <w:tcW w:w="973" w:type="dxa"/>
            <w:tcBorders>
              <w:top w:val="nil"/>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FONTE</w:t>
            </w:r>
          </w:p>
        </w:tc>
        <w:tc>
          <w:tcPr>
            <w:tcW w:w="1261" w:type="dxa"/>
            <w:vMerge/>
            <w:tcBorders>
              <w:top w:val="nil"/>
              <w:left w:val="single" w:sz="4" w:space="0" w:color="auto"/>
              <w:bottom w:val="single" w:sz="4" w:space="0" w:color="auto"/>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c>
          <w:tcPr>
            <w:tcW w:w="1347" w:type="dxa"/>
            <w:tcBorders>
              <w:top w:val="nil"/>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FINANCEIRO</w:t>
            </w:r>
          </w:p>
        </w:tc>
        <w:tc>
          <w:tcPr>
            <w:tcW w:w="1178" w:type="dxa"/>
            <w:tcBorders>
              <w:top w:val="nil"/>
              <w:left w:val="nil"/>
              <w:bottom w:val="single" w:sz="4" w:space="0" w:color="auto"/>
              <w:right w:val="single" w:sz="4" w:space="0" w:color="auto"/>
            </w:tcBorders>
            <w:shd w:val="clear" w:color="000000" w:fill="CCFFCC"/>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OUTROS</w:t>
            </w:r>
          </w:p>
        </w:tc>
        <w:tc>
          <w:tcPr>
            <w:tcW w:w="1666" w:type="dxa"/>
            <w:vMerge/>
            <w:tcBorders>
              <w:top w:val="single" w:sz="4" w:space="0" w:color="auto"/>
              <w:left w:val="single" w:sz="4" w:space="0" w:color="auto"/>
              <w:bottom w:val="single" w:sz="4" w:space="0" w:color="000000"/>
              <w:right w:val="single" w:sz="4" w:space="0" w:color="auto"/>
            </w:tcBorders>
            <w:vAlign w:val="center"/>
            <w:hideMark/>
          </w:tcPr>
          <w:p w:rsidR="00C27919" w:rsidRPr="00C27919" w:rsidRDefault="00C27919" w:rsidP="00C27919">
            <w:pPr>
              <w:spacing w:after="0" w:line="240" w:lineRule="auto"/>
              <w:rPr>
                <w:rFonts w:ascii="Arial" w:eastAsia="Times New Roman" w:hAnsi="Arial" w:cs="Arial"/>
                <w:b/>
                <w:bCs/>
                <w:color w:val="000000"/>
                <w:sz w:val="16"/>
                <w:szCs w:val="16"/>
                <w:lang w:eastAsia="pt-BR"/>
              </w:rPr>
            </w:pP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ÁGUA CLARA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Alvorada II Módulo 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1.455.595,78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4.054.930,34</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150.000,00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ÁGUA CLARA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Alvorada II Módulo 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629.930,34</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4.054.930,34</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150.000,00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ÁGUA CLARA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Alvorada II Módulo III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44</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635.557,98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3.684.482,42</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168.924,44</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ALCINÓPOLIS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Bom Retiro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CONSSOL</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656.521,74</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2.450.000,00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107.549,76</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 (100.000,00)</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08/11/2017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ANASTÁCIO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Independência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759</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2.198.259,99</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35.858.353,74</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759.000,00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10/08/2015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ANASTÁCIO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Independência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10/08/2015</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ANAURILÂNDIA</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 Jardim Esperança  (16 un) e                                               Lot Vila Quebracho (20 un)</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COBANSA</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36</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Obra paralisada</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ANGÉLICA</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Distrito Ipezal (10 un) e                                             Loteamento Rachid Neder (30 un)</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COBANSA</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Entregues 30 un em 30/05/2015. 10 un paralisadas </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APARECIDA DO TABOADO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Félix</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EMBRASCOP</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96</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1.102.075,21</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5.376.000,00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46.000,00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27/10/2015</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APARECIDA DO TABOADO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Tia Chica</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EMBRASCOP</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224</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578.312,55</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12.544.000,00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66.059,57</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30/11/2017</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APARECIDA DO TABOADO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Tia Chica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EMBRASCOP</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103</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296.361,66</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5.768.000,00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30.808,75</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30/11/2017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AQUIDAUANA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Jardim Aeroporto II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189</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2.013.675,12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16.735.957,59</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880.500,00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 em 21/12/2015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ARAL MOREIRA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252.834,89</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21/12/2016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ARAL MOREIRA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151.686,74</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21/12/2016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ARAL MOREIRA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227.072,52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2.422.931,50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21/12/2016</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BATAGUASSÚ</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Dist. Nova Porto XV </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COBANSA</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30 unidades em 11/12/2015.  10 un paralisadas.</w:t>
            </w:r>
          </w:p>
        </w:tc>
      </w:tr>
      <w:tr w:rsidR="00C27919" w:rsidRPr="00C27919" w:rsidTr="00C27919">
        <w:trPr>
          <w:trHeight w:val="243"/>
        </w:trPr>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lastRenderedPageBreak/>
              <w:t>BONITO</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Res. Rio Bonito I</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1.345.147,87</w:t>
            </w:r>
          </w:p>
        </w:tc>
        <w:tc>
          <w:tcPr>
            <w:tcW w:w="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5.600.000,00</w:t>
            </w:r>
          </w:p>
        </w:tc>
        <w:tc>
          <w:tcPr>
            <w:tcW w:w="13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645"/>
        </w:trPr>
        <w:tc>
          <w:tcPr>
            <w:tcW w:w="154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Residencial Nelson Trad </w:t>
            </w:r>
          </w:p>
        </w:tc>
        <w:tc>
          <w:tcPr>
            <w:tcW w:w="1170"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2011</w:t>
            </w:r>
          </w:p>
        </w:tc>
        <w:tc>
          <w:tcPr>
            <w:tcW w:w="984"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1.624</w:t>
            </w:r>
          </w:p>
        </w:tc>
        <w:tc>
          <w:tcPr>
            <w:tcW w:w="1162"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2.000.000,00</w:t>
            </w:r>
          </w:p>
        </w:tc>
        <w:tc>
          <w:tcPr>
            <w:tcW w:w="973"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88.163.248,86</w:t>
            </w:r>
          </w:p>
        </w:tc>
        <w:tc>
          <w:tcPr>
            <w:tcW w:w="1347"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808 un em 11/06/2014. Entregues 664 un em 25/11/2014. Entregues 152 un em 15/06/2015</w:t>
            </w:r>
          </w:p>
        </w:tc>
      </w:tr>
      <w:tr w:rsidR="00C27919" w:rsidRPr="00C27919" w:rsidTr="00C27919">
        <w:trPr>
          <w:trHeight w:val="645"/>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Rui Pimentel I  </w:t>
            </w:r>
          </w:p>
        </w:tc>
        <w:tc>
          <w:tcPr>
            <w:tcW w:w="1170"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124</w:t>
            </w:r>
          </w:p>
        </w:tc>
        <w:tc>
          <w:tcPr>
            <w:tcW w:w="1162"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549.614,55</w:t>
            </w:r>
          </w:p>
        </w:tc>
        <w:tc>
          <w:tcPr>
            <w:tcW w:w="973"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6.200.000,00</w:t>
            </w:r>
          </w:p>
        </w:tc>
        <w:tc>
          <w:tcPr>
            <w:tcW w:w="1347"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Obra paralisada, aguardando autorização do Ministério das Cidades para retomada</w:t>
            </w:r>
          </w:p>
        </w:tc>
      </w:tr>
      <w:tr w:rsidR="00C27919" w:rsidRPr="00C27919" w:rsidTr="00C27919">
        <w:trPr>
          <w:trHeight w:val="645"/>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Rui Pimentel II </w:t>
            </w:r>
          </w:p>
        </w:tc>
        <w:tc>
          <w:tcPr>
            <w:tcW w:w="1170"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136</w:t>
            </w:r>
          </w:p>
        </w:tc>
        <w:tc>
          <w:tcPr>
            <w:tcW w:w="1162"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1.076.621,24</w:t>
            </w:r>
          </w:p>
        </w:tc>
        <w:tc>
          <w:tcPr>
            <w:tcW w:w="973"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6.800.000,00</w:t>
            </w:r>
          </w:p>
        </w:tc>
        <w:tc>
          <w:tcPr>
            <w:tcW w:w="1347"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Obra paralisada, aguardando autorização do Ministério das Cidades para retomada</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Celina Jallad 1 e 2</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266</w:t>
            </w:r>
          </w:p>
        </w:tc>
        <w:tc>
          <w:tcPr>
            <w:tcW w:w="1162"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15.960.000,00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638.400,00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10/08/2015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Celina Jallad 3 e 4</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422</w:t>
            </w:r>
          </w:p>
        </w:tc>
        <w:tc>
          <w:tcPr>
            <w:tcW w:w="1162"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2.695.654,02</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22.366.000,00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10/08/2015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Celina Jallad 5 e 6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416</w:t>
            </w:r>
          </w:p>
        </w:tc>
        <w:tc>
          <w:tcPr>
            <w:tcW w:w="1162"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2.737.423,70</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22.048.000,00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22/12/2015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Celina Jallad 7 e 8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394</w:t>
            </w:r>
          </w:p>
        </w:tc>
        <w:tc>
          <w:tcPr>
            <w:tcW w:w="1162"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2.759.083,10</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20.882.000,00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22/12/2015</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Canguru (Aptº 48,46m²) (BB)</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272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798.939,72</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16.082.423,28</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854.939,72</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Entregues em 27/04/2017 </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Aero Rancho 7</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224</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2.816.964,78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17.920.000,00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105.300,24</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Aero Rancho 8</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224</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3.549.198,87</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17.920.000,00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349.557,04</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Condomínio Residencial Inápolis</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66</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1.509.944,20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5.121.600,47</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Sírio Libanes I e 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256</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4.246.357,65</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20.480.000,00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161.380,61</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Condomìnio Residencial Portal Laranjeiras</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368</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6.806.587,48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29.440.000,00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61.329,49</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 Armando Tibana</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CONSSOL</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192</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3.559.887,36</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18.689.214,82</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CAMPO GRANDE</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Mato Grosso</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CONSSOL</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1.605.476,92</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12.800.000,00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358.826,90</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lastRenderedPageBreak/>
              <w:t>CAMPO GRANDE</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Jardim Canguru</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300</w:t>
            </w:r>
          </w:p>
        </w:tc>
        <w:tc>
          <w:tcPr>
            <w:tcW w:w="1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5.094.482,29</w:t>
            </w:r>
          </w:p>
        </w:tc>
        <w:tc>
          <w:tcPr>
            <w:tcW w:w="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24.000.000,00</w:t>
            </w:r>
          </w:p>
        </w:tc>
        <w:tc>
          <w:tcPr>
            <w:tcW w:w="13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Assinado em novembro/2018</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CARACOL</w:t>
            </w:r>
          </w:p>
        </w:tc>
        <w:tc>
          <w:tcPr>
            <w:tcW w:w="1665"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Constância Gaúna (26 un) e Centro (11 un) </w:t>
            </w:r>
          </w:p>
        </w:tc>
        <w:tc>
          <w:tcPr>
            <w:tcW w:w="1170"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w:t>
            </w:r>
          </w:p>
        </w:tc>
        <w:tc>
          <w:tcPr>
            <w:tcW w:w="1162"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26 un em 14/07/2014.               Entregues 11 un. em 31/01/2015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CASSILÂNDIA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Balmant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250.944,00</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Inaugurada em 05/08/2015</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CHAPADÃO DO SUL</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Planalto 1</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RHD Engenharia</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96</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1.584.000,00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6.658.560,00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Assinado em novembro/2018</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CORONEL SAPUCAIA </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Mate Laranjeira</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110.472,00</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14/10/2015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CORUMBÁ</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Corumbella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2010</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224</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170.000,00</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12.768.000,00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1.680.315,77</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Fevereiro/2018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CORUMBÁ</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Casa Nova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11.400.000,00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2.004.397,01</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20/12/2017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CORUMBÁ</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Flamboyant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280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15.960.000,00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2.193.806,65</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 em 23/11/2018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CORUMBÁ</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Flamboyant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280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15.960.000,00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2.513.006,65</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 em 06/07/2018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CORUMBÁ</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Flamboyant III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280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15.960.000,00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2.513.006,65</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26/03/2018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COSTA RICA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Flor do Cerrado Módulo 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684.381,70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4.084.381,70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849.524,08</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COSTA RICA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Flor do Cerrado Módulo 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609.319,29</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4.047.612,48</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38.293,19</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COSTA RICA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Flor do Cerrado Módulo III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358.802,64</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3.758.802,64</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COSTA RICA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Flor do Cerrado Módulo IV</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371.548,58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3.807.464,43</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35.915,85</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COXIM</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Piracema </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129.437,19</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2.067.544,95</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135.000,00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COXIM</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 Neuza F Schimidt</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15.006,22</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2.908.405,39</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120.000,00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DEODÁPOLIS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Municipal</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215.944,00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1.075.000,00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04/03/2016</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DOIS IRMÃOS DO BURITI</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Jardim Aeroporto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FB/LUSO </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12/04/2016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Residencial Dioclécio Artuzi III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LC BRAGA</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2.090.218,87</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21.144.056,95</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09/09/2016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Condomínio Vila Roma I e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512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3.181.907,77</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29.184.000,00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1.024.000,00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27/09/2016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Condomínio Vila Roma III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288</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1.873.706,46</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16.416.000,00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267.115,62</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27/09/2016</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lastRenderedPageBreak/>
              <w:t>DOURADOS</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Campina Verde II Mod. I</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1.412.000,00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11.400.000,00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353.000,00</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Campina Verde II Mod. II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153</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612.000,00</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8.721.000,00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Ildefonso Pedroso</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512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2.266.777,36</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29.184.000,00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1.376.000,00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23/04/2018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DOURADOS</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Guassu</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4.794.862,27</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15.450.000,00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1.235.641,46</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FÁTIMA DO SUL</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448.712,77</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255.410,73</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17/05/2017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FÁTIMA DO SUL</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42.502,21</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17/05/2017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FÁTIMA DO SUL</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Ipê III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6.251,98</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17/05/2017</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FIGUEIRÃO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Figueira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CONSSOL</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370.902,97</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2.250.000,00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115.779,81</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 (100.000,00)</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30/09/2017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IGUATEMI</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Waloszek Konrad</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1.555.231,42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7.700.201,18</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05/11/2018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IGUATEMI</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Waloszek Konrad</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16/12/2015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IGUATEMI</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Waloszek Konrad</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377.945,11</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3.920.000,00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22/12/2016</w:t>
            </w:r>
          </w:p>
        </w:tc>
      </w:tr>
      <w:tr w:rsidR="00C27919" w:rsidRPr="00C27919" w:rsidTr="00C27919">
        <w:trPr>
          <w:trHeight w:val="645"/>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INOCÊNCIA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Distrito de São Pedro (11 un isoladas)                                                     Jardim dos Estados (29 un)</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11 uh em 05/05/2015. Entregues 29 uh em 17/07/2015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ITAPORÃ</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Jardim Santa Terra</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415.678,32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29/05/2017</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ITAQUIRAÍ</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Jardim Nova Esperança II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08/04/2016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IVINHEMA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Conj. Hab. José Mário Pieretti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COBANSA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17/08/2015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IVINHEMA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Vitória</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IAPPEC</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91</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1.612.071,37</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7.800.071,37</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120.236,23</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IVINHEMA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Distrito de Amandina</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IAPPEC</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681.804,38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4.081.804,38</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277.265,30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JAPORÃ</w:t>
            </w:r>
          </w:p>
        </w:tc>
        <w:tc>
          <w:tcPr>
            <w:tcW w:w="1665" w:type="dxa"/>
            <w:tcBorders>
              <w:top w:val="nil"/>
              <w:left w:val="nil"/>
              <w:bottom w:val="single" w:sz="4" w:space="0" w:color="auto"/>
              <w:right w:val="single" w:sz="4" w:space="0" w:color="auto"/>
            </w:tcBorders>
            <w:shd w:val="clear" w:color="000000" w:fill="FFFFCC"/>
            <w:vAlign w:val="bottom"/>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 Recanto das Flores;                            Distr. de Jacareí (02 un)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BICBANCO</w:t>
            </w:r>
            <w:r>
              <w:rPr>
                <w:rFonts w:ascii="Arial" w:eastAsia="Times New Roman" w:hAnsi="Arial" w:cs="Arial"/>
                <w:sz w:val="16"/>
                <w:szCs w:val="16"/>
                <w:lang w:eastAsia="pt-BR"/>
              </w:rPr>
              <w:t xml:space="preserve"> </w:t>
            </w:r>
            <w:r w:rsidRPr="00C27919">
              <w:rPr>
                <w:rFonts w:ascii="Arial" w:eastAsia="Times New Roman" w:hAnsi="Arial" w:cs="Arial"/>
                <w:sz w:val="16"/>
                <w:szCs w:val="16"/>
                <w:lang w:eastAsia="pt-BR"/>
              </w:rPr>
              <w:t>/RCA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2010</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150.000,00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360.000,00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20 un em 18/02/2013.  10 un entregues em 20/04/2015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JARDIM</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Vila Angélica</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88</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862.270,42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4.928.000,00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2.071.741,15</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16/11/2018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JUTI</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Juti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CRF</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531.502,00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4.500.000,00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21/12/2016</w:t>
            </w:r>
          </w:p>
        </w:tc>
      </w:tr>
      <w:tr w:rsidR="00C27919" w:rsidRPr="00C27919" w:rsidTr="00C27919">
        <w:trPr>
          <w:trHeight w:val="243"/>
        </w:trPr>
        <w:tc>
          <w:tcPr>
            <w:tcW w:w="154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lastRenderedPageBreak/>
              <w:t>LADÁRIO</w:t>
            </w:r>
          </w:p>
        </w:tc>
        <w:tc>
          <w:tcPr>
            <w:tcW w:w="1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8"/>
                <w:szCs w:val="18"/>
                <w:lang w:eastAsia="pt-BR"/>
              </w:rPr>
            </w:pPr>
            <w:r w:rsidRPr="00C27919">
              <w:rPr>
                <w:rFonts w:ascii="Arial" w:eastAsia="Times New Roman" w:hAnsi="Arial" w:cs="Arial"/>
                <w:sz w:val="18"/>
                <w:szCs w:val="18"/>
                <w:lang w:eastAsia="pt-BR"/>
              </w:rPr>
              <w:t>Lot. Alta  Floresta  II</w:t>
            </w:r>
          </w:p>
        </w:tc>
        <w:tc>
          <w:tcPr>
            <w:tcW w:w="117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06/04/2015</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LAGUNA CARAPÃ</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Nossa Senhora Caacupê 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AHDM</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51</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642.389,42</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2.499.000,00</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356.719,04</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MARACAJU</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Olídia Rocha II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1.052.468,00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11.760.000,00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240.000,00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30/03/2015</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MUNDO NOVO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Conjunto Habitacional Raimundo Antonio de Carvalho</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RCA/BIC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11/11/2016</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NAVIRAÍ </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Dep. Fed. Nelson Trad I, II, III e IV</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3.895.557,90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44.800.000,00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06/07/2018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NAVIRAÍ</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Novo Horoizonte</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313</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NOVA ANDRADINA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Cond. Resid. Nova Andradina</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128</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2.137.152,88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9.344.000,00</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Assinado em outubro/2018</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PARAÍSO DAS ÁGUAS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Jardim Severiano</w:t>
            </w:r>
          </w:p>
        </w:tc>
        <w:tc>
          <w:tcPr>
            <w:tcW w:w="1170"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ITR BRASIL</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1.052.438,72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48.716,61</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24/08/2018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PARANAÍBA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Ovidio Etapa 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EF Construtora</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850.000,00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6.902.000,00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Assindao em novembro/2018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PARANHOS</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C.H. Virgílio Fernandes</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1.892.928,58</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1.475.745,31</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PEDRO GOMES</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Amarra Cabelo</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85</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330.205,69</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5.436.500,39</w:t>
            </w:r>
          </w:p>
        </w:tc>
        <w:tc>
          <w:tcPr>
            <w:tcW w:w="1347"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w:t>
            </w:r>
          </w:p>
        </w:tc>
        <w:tc>
          <w:tcPr>
            <w:tcW w:w="1178"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Obra Paralisada</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PONTA PORÃ </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Kamel Saad</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COPLAN</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1.015</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4.659.938,93</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57.855.000,00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1.200.000,00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20/07/2016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PONTA PORÃ </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 Jamil Saldanha Derzi II</w:t>
            </w:r>
          </w:p>
        </w:tc>
        <w:tc>
          <w:tcPr>
            <w:tcW w:w="1170"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PUXARARÁ</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w:t>
            </w:r>
          </w:p>
        </w:tc>
        <w:tc>
          <w:tcPr>
            <w:tcW w:w="1162"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973"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11.099.860,00</w:t>
            </w:r>
          </w:p>
        </w:tc>
        <w:tc>
          <w:tcPr>
            <w:tcW w:w="1347"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PONTA PORÃ </w:t>
            </w:r>
          </w:p>
        </w:tc>
        <w:tc>
          <w:tcPr>
            <w:tcW w:w="1665"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 Jamil Saldanha Derzi III</w:t>
            </w:r>
          </w:p>
        </w:tc>
        <w:tc>
          <w:tcPr>
            <w:tcW w:w="1170" w:type="dxa"/>
            <w:tcBorders>
              <w:top w:val="nil"/>
              <w:left w:val="nil"/>
              <w:bottom w:val="single" w:sz="4" w:space="0" w:color="auto"/>
              <w:right w:val="single" w:sz="4" w:space="0" w:color="auto"/>
            </w:tcBorders>
            <w:shd w:val="clear" w:color="auto" w:fill="auto"/>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PUXARARÁ</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1.498.830,00</w:t>
            </w:r>
          </w:p>
        </w:tc>
        <w:tc>
          <w:tcPr>
            <w:tcW w:w="973"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5.700.000,00</w:t>
            </w:r>
          </w:p>
        </w:tc>
        <w:tc>
          <w:tcPr>
            <w:tcW w:w="1347"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auto" w:fill="auto"/>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PORTO MURTINHO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Loteamento Dom Pepe I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23/05/2018</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RIBAS DO RIO PARDO</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Parque Estoril (Residencial das Acácias)</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FP/LUSO</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375.944,00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20/07/2015</w:t>
            </w:r>
          </w:p>
        </w:tc>
      </w:tr>
      <w:tr w:rsidR="00C27919" w:rsidRPr="00C27919" w:rsidTr="00C27919">
        <w:trPr>
          <w:trHeight w:val="645"/>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RIO BRILHANTE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 Vale dos Sonhos I (100un)                   Res. Vale dos Sonhos II (100un)                        Res. Vale dos Sonhos III (100un)</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PRÓVIDA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2010</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450.000,00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5.550.000,00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450.000,00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 100 un em 28/06/2012. Entregue 100 un em 28/06/2013. Entregues em 2016 100 un.</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RIO BRILHANTE</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Vale do Sol - Fase 1</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ENGEPAR</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2013</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299</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2.061.357,50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16.744.000,00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180.311,04</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08/04/2016</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lastRenderedPageBreak/>
              <w:t>SÃO GABRIEL DO OESTE</w:t>
            </w:r>
          </w:p>
        </w:tc>
        <w:tc>
          <w:tcPr>
            <w:tcW w:w="1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Fênix</w:t>
            </w:r>
          </w:p>
        </w:tc>
        <w:tc>
          <w:tcPr>
            <w:tcW w:w="117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EMBRASCOP</w:t>
            </w:r>
          </w:p>
        </w:tc>
        <w:tc>
          <w:tcPr>
            <w:tcW w:w="1046"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152</w:t>
            </w:r>
          </w:p>
        </w:tc>
        <w:tc>
          <w:tcPr>
            <w:tcW w:w="116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850.883,84</w:t>
            </w:r>
          </w:p>
        </w:tc>
        <w:tc>
          <w:tcPr>
            <w:tcW w:w="973"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6.384.000,00</w:t>
            </w:r>
          </w:p>
        </w:tc>
        <w:tc>
          <w:tcPr>
            <w:tcW w:w="134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29/05/2015</w:t>
            </w:r>
          </w:p>
        </w:tc>
      </w:tr>
      <w:tr w:rsidR="00C27919" w:rsidRPr="00C27919" w:rsidTr="00C27919">
        <w:trPr>
          <w:trHeight w:val="430"/>
        </w:trPr>
        <w:tc>
          <w:tcPr>
            <w:tcW w:w="154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SÃO GABRIEL DO OESTE</w:t>
            </w:r>
          </w:p>
        </w:tc>
        <w:tc>
          <w:tcPr>
            <w:tcW w:w="1665"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Flor do Cerrado</w:t>
            </w:r>
          </w:p>
        </w:tc>
        <w:tc>
          <w:tcPr>
            <w:tcW w:w="1170"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EMBRASCOP</w:t>
            </w:r>
          </w:p>
        </w:tc>
        <w:tc>
          <w:tcPr>
            <w:tcW w:w="1046"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233</w:t>
            </w:r>
          </w:p>
        </w:tc>
        <w:tc>
          <w:tcPr>
            <w:tcW w:w="1162"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1.143.874,14</w:t>
            </w:r>
          </w:p>
        </w:tc>
        <w:tc>
          <w:tcPr>
            <w:tcW w:w="973"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13.048.000,00</w:t>
            </w:r>
          </w:p>
        </w:tc>
        <w:tc>
          <w:tcPr>
            <w:tcW w:w="1347"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789.025,05</w:t>
            </w:r>
          </w:p>
        </w:tc>
        <w:tc>
          <w:tcPr>
            <w:tcW w:w="1178" w:type="dxa"/>
            <w:tcBorders>
              <w:top w:val="single" w:sz="4" w:space="0" w:color="auto"/>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single" w:sz="4" w:space="0" w:color="auto"/>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06/07/2018</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SELVIRÍA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Quadra 230 - Lotes 01 a 32</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FAMÍLIA PAULISTA</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160.472,00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800.000,00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03/09/2015</w:t>
            </w:r>
          </w:p>
        </w:tc>
      </w:tr>
      <w:tr w:rsidR="00C27919" w:rsidRPr="00C27919" w:rsidTr="00C27919">
        <w:trPr>
          <w:trHeight w:val="645"/>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SETE QUEDAS </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El Paraíso (94un); Loteamento Faixão (88un);                                                      Loteamento Mappin (22un)</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VBC</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204</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913.510,83</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11.474.814,68</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29/05/2015</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SETE QUEDAS </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Iporã 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PERFECTUS</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780.000,00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3.275.000,00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97.306,13</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 xml:space="preserve">SETE QUEDAS </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Iporã 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PERFECTUS</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2018</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780.000,00</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TESOURO</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3.275.000,00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SIDROLÂNDIA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46759E"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w:t>
            </w:r>
            <w:r w:rsidR="00C27919" w:rsidRPr="00C27919">
              <w:rPr>
                <w:rFonts w:ascii="Arial" w:eastAsia="Times New Roman" w:hAnsi="Arial" w:cs="Arial"/>
                <w:sz w:val="16"/>
                <w:szCs w:val="16"/>
                <w:lang w:eastAsia="pt-BR"/>
              </w:rPr>
              <w:t xml:space="preserve"> Alto da Figueira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FP/LUSO</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250.944,00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1.250.000,00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35 un em 31/12/2014. Entregues  15 un em 11/03/2016</w:t>
            </w:r>
          </w:p>
        </w:tc>
      </w:tr>
      <w:tr w:rsidR="00C27919" w:rsidRPr="00C27919" w:rsidTr="00C27919">
        <w:trPr>
          <w:trHeight w:val="430"/>
        </w:trPr>
        <w:tc>
          <w:tcPr>
            <w:tcW w:w="1542" w:type="dxa"/>
            <w:tcBorders>
              <w:top w:val="nil"/>
              <w:left w:val="single" w:sz="4" w:space="0" w:color="auto"/>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TERENOS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Eduardo Perez Filho I</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AHDM</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98</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1.328.667,64</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5.292.000,00</w:t>
            </w:r>
          </w:p>
        </w:tc>
        <w:tc>
          <w:tcPr>
            <w:tcW w:w="1347"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19.941,65</w:t>
            </w:r>
          </w:p>
        </w:tc>
        <w:tc>
          <w:tcPr>
            <w:tcW w:w="1178"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Terreno (332.203,39)</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26.12.2017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TRÊS LAGOAS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Orestinho - Etapa 1</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432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1.047.546,52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24.624.000,00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150.838,10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07/03/2016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TRÊS LAGOAS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 xml:space="preserve">Residencial Orestinho - Etapa 2 </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432</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1.047.546,52</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24.624.000,00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150.838,10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31/05/2016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TRÊS LAGOAS</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Residencial Orestinho - Etapa 3</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BROOKFIELD</w:t>
            </w:r>
          </w:p>
        </w:tc>
        <w:tc>
          <w:tcPr>
            <w:tcW w:w="104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2012</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568</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1.377.328,86</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32.376.000,00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198.323,80</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right"/>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17/10/2016</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VICENTINA</w:t>
            </w:r>
          </w:p>
        </w:tc>
        <w:tc>
          <w:tcPr>
            <w:tcW w:w="1665"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Alto do Barreirão</w:t>
            </w:r>
          </w:p>
        </w:tc>
        <w:tc>
          <w:tcPr>
            <w:tcW w:w="1170"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2014</w:t>
            </w:r>
          </w:p>
        </w:tc>
        <w:tc>
          <w:tcPr>
            <w:tcW w:w="984"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350.000,00</w:t>
            </w:r>
          </w:p>
        </w:tc>
        <w:tc>
          <w:tcPr>
            <w:tcW w:w="973"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178" w:type="dxa"/>
            <w:tcBorders>
              <w:top w:val="nil"/>
              <w:left w:val="nil"/>
              <w:bottom w:val="single" w:sz="4" w:space="0" w:color="auto"/>
              <w:right w:val="single" w:sz="4" w:space="0" w:color="auto"/>
            </w:tcBorders>
            <w:shd w:val="clear" w:color="000000" w:fill="FFFFCC"/>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CC"/>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Entregues em 17/11/2017</w:t>
            </w:r>
          </w:p>
        </w:tc>
      </w:tr>
      <w:tr w:rsidR="00C27919" w:rsidRPr="00C27919" w:rsidTr="00C27919">
        <w:trPr>
          <w:trHeight w:val="243"/>
        </w:trPr>
        <w:tc>
          <w:tcPr>
            <w:tcW w:w="1542" w:type="dxa"/>
            <w:tcBorders>
              <w:top w:val="nil"/>
              <w:left w:val="single" w:sz="4" w:space="0" w:color="auto"/>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VICENTINA</w:t>
            </w:r>
          </w:p>
        </w:tc>
        <w:tc>
          <w:tcPr>
            <w:tcW w:w="1665"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Loteamento Altos do Barreirão II</w:t>
            </w:r>
          </w:p>
        </w:tc>
        <w:tc>
          <w:tcPr>
            <w:tcW w:w="1170"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rPr>
                <w:rFonts w:ascii="Arial" w:eastAsia="Times New Roman" w:hAnsi="Arial" w:cs="Arial"/>
                <w:sz w:val="16"/>
                <w:szCs w:val="16"/>
                <w:lang w:eastAsia="pt-BR"/>
              </w:rPr>
            </w:pPr>
            <w:r w:rsidRPr="00C27919">
              <w:rPr>
                <w:rFonts w:ascii="Arial" w:eastAsia="Times New Roman" w:hAnsi="Arial" w:cs="Arial"/>
                <w:sz w:val="16"/>
                <w:szCs w:val="16"/>
                <w:lang w:eastAsia="pt-BR"/>
              </w:rPr>
              <w:t>AAHPRUMS</w:t>
            </w:r>
          </w:p>
        </w:tc>
        <w:tc>
          <w:tcPr>
            <w:tcW w:w="1046"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2016</w:t>
            </w:r>
          </w:p>
        </w:tc>
        <w:tc>
          <w:tcPr>
            <w:tcW w:w="984"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w:t>
            </w:r>
          </w:p>
        </w:tc>
        <w:tc>
          <w:tcPr>
            <w:tcW w:w="1162"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1.504.307,22</w:t>
            </w:r>
          </w:p>
        </w:tc>
        <w:tc>
          <w:tcPr>
            <w:tcW w:w="973"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FIS</w:t>
            </w:r>
          </w:p>
        </w:tc>
        <w:tc>
          <w:tcPr>
            <w:tcW w:w="1261"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4.900.000,00</w:t>
            </w:r>
          </w:p>
        </w:tc>
        <w:tc>
          <w:tcPr>
            <w:tcW w:w="1347"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1.005.722,16</w:t>
            </w:r>
          </w:p>
        </w:tc>
        <w:tc>
          <w:tcPr>
            <w:tcW w:w="1178" w:type="dxa"/>
            <w:tcBorders>
              <w:top w:val="nil"/>
              <w:left w:val="nil"/>
              <w:bottom w:val="single" w:sz="4" w:space="0" w:color="auto"/>
              <w:right w:val="single" w:sz="4" w:space="0" w:color="auto"/>
            </w:tcBorders>
            <w:shd w:val="clear" w:color="000000" w:fill="FFFFFF"/>
            <w:noWrap/>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 </w:t>
            </w:r>
          </w:p>
        </w:tc>
        <w:tc>
          <w:tcPr>
            <w:tcW w:w="1666" w:type="dxa"/>
            <w:tcBorders>
              <w:top w:val="nil"/>
              <w:left w:val="nil"/>
              <w:bottom w:val="single" w:sz="4" w:space="0" w:color="auto"/>
              <w:right w:val="single" w:sz="4" w:space="0" w:color="auto"/>
            </w:tcBorders>
            <w:shd w:val="clear" w:color="000000" w:fill="FFFFFF"/>
            <w:vAlign w:val="center"/>
            <w:hideMark/>
          </w:tcPr>
          <w:p w:rsidR="00C27919" w:rsidRPr="00C27919" w:rsidRDefault="00C27919" w:rsidP="00C27919">
            <w:pPr>
              <w:spacing w:after="0" w:line="240" w:lineRule="auto"/>
              <w:jc w:val="center"/>
              <w:rPr>
                <w:rFonts w:ascii="Arial" w:eastAsia="Times New Roman" w:hAnsi="Arial" w:cs="Arial"/>
                <w:sz w:val="16"/>
                <w:szCs w:val="16"/>
                <w:lang w:eastAsia="pt-BR"/>
              </w:rPr>
            </w:pPr>
            <w:r w:rsidRPr="00C27919">
              <w:rPr>
                <w:rFonts w:ascii="Arial" w:eastAsia="Times New Roman" w:hAnsi="Arial" w:cs="Arial"/>
                <w:sz w:val="16"/>
                <w:szCs w:val="16"/>
                <w:lang w:eastAsia="pt-BR"/>
              </w:rPr>
              <w:t>Em Execução</w:t>
            </w:r>
          </w:p>
        </w:tc>
      </w:tr>
      <w:tr w:rsidR="00C27919" w:rsidRPr="00C27919" w:rsidTr="00C27919">
        <w:trPr>
          <w:trHeight w:val="243"/>
        </w:trPr>
        <w:tc>
          <w:tcPr>
            <w:tcW w:w="4377"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TOTAIS</w:t>
            </w:r>
          </w:p>
        </w:tc>
        <w:tc>
          <w:tcPr>
            <w:tcW w:w="1046"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 </w:t>
            </w:r>
          </w:p>
        </w:tc>
        <w:tc>
          <w:tcPr>
            <w:tcW w:w="984" w:type="dxa"/>
            <w:tcBorders>
              <w:top w:val="nil"/>
              <w:left w:val="nil"/>
              <w:bottom w:val="single" w:sz="4" w:space="0" w:color="auto"/>
              <w:right w:val="single" w:sz="4" w:space="0" w:color="auto"/>
            </w:tcBorders>
            <w:shd w:val="clear" w:color="000000" w:fill="C0C0C0"/>
            <w:vAlign w:val="center"/>
            <w:hideMark/>
          </w:tcPr>
          <w:p w:rsidR="00C27919" w:rsidRPr="00C27919" w:rsidRDefault="00C27919" w:rsidP="00C27919">
            <w:pPr>
              <w:spacing w:after="0" w:line="240" w:lineRule="auto"/>
              <w:jc w:val="center"/>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19.260</w:t>
            </w:r>
          </w:p>
        </w:tc>
        <w:tc>
          <w:tcPr>
            <w:tcW w:w="1162"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16.122.157,07</w:t>
            </w:r>
          </w:p>
        </w:tc>
        <w:tc>
          <w:tcPr>
            <w:tcW w:w="973"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 </w:t>
            </w:r>
          </w:p>
        </w:tc>
        <w:tc>
          <w:tcPr>
            <w:tcW w:w="1261"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166.466.814,68</w:t>
            </w:r>
          </w:p>
        </w:tc>
        <w:tc>
          <w:tcPr>
            <w:tcW w:w="1347"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3.042.306,03</w:t>
            </w:r>
          </w:p>
        </w:tc>
        <w:tc>
          <w:tcPr>
            <w:tcW w:w="1178" w:type="dxa"/>
            <w:tcBorders>
              <w:top w:val="nil"/>
              <w:left w:val="nil"/>
              <w:bottom w:val="single" w:sz="4" w:space="0" w:color="auto"/>
              <w:right w:val="single" w:sz="4" w:space="0" w:color="auto"/>
            </w:tcBorders>
            <w:shd w:val="clear" w:color="000000" w:fill="C0C0C0"/>
            <w:noWrap/>
            <w:vAlign w:val="center"/>
            <w:hideMark/>
          </w:tcPr>
          <w:p w:rsidR="00C27919" w:rsidRPr="00C27919" w:rsidRDefault="00C27919" w:rsidP="00C27919">
            <w:pPr>
              <w:spacing w:after="0" w:line="240" w:lineRule="auto"/>
              <w:jc w:val="center"/>
              <w:rPr>
                <w:rFonts w:ascii="Arial" w:eastAsia="Times New Roman" w:hAnsi="Arial" w:cs="Arial"/>
                <w:b/>
                <w:bCs/>
                <w:color w:val="000000"/>
                <w:sz w:val="16"/>
                <w:szCs w:val="16"/>
                <w:lang w:eastAsia="pt-BR"/>
              </w:rPr>
            </w:pPr>
            <w:r w:rsidRPr="00C27919">
              <w:rPr>
                <w:rFonts w:ascii="Arial" w:eastAsia="Times New Roman" w:hAnsi="Arial" w:cs="Arial"/>
                <w:b/>
                <w:bCs/>
                <w:color w:val="000000"/>
                <w:sz w:val="16"/>
                <w:szCs w:val="16"/>
                <w:lang w:eastAsia="pt-BR"/>
              </w:rPr>
              <w:t> </w:t>
            </w:r>
          </w:p>
        </w:tc>
        <w:tc>
          <w:tcPr>
            <w:tcW w:w="1666" w:type="dxa"/>
            <w:tcBorders>
              <w:top w:val="nil"/>
              <w:left w:val="nil"/>
              <w:bottom w:val="single" w:sz="4" w:space="0" w:color="auto"/>
              <w:right w:val="single" w:sz="4" w:space="0" w:color="auto"/>
            </w:tcBorders>
            <w:shd w:val="clear" w:color="000000" w:fill="C0C0C0"/>
            <w:vAlign w:val="center"/>
            <w:hideMark/>
          </w:tcPr>
          <w:p w:rsidR="00C27919" w:rsidRPr="00C27919" w:rsidRDefault="00C27919" w:rsidP="00C27919">
            <w:pPr>
              <w:spacing w:after="0" w:line="240" w:lineRule="auto"/>
              <w:jc w:val="center"/>
              <w:rPr>
                <w:rFonts w:ascii="Arial" w:eastAsia="Times New Roman" w:hAnsi="Arial" w:cs="Arial"/>
                <w:color w:val="000000"/>
                <w:sz w:val="16"/>
                <w:szCs w:val="16"/>
                <w:lang w:eastAsia="pt-BR"/>
              </w:rPr>
            </w:pPr>
            <w:r w:rsidRPr="00C27919">
              <w:rPr>
                <w:rFonts w:ascii="Arial" w:eastAsia="Times New Roman" w:hAnsi="Arial" w:cs="Arial"/>
                <w:color w:val="000000"/>
                <w:sz w:val="16"/>
                <w:szCs w:val="16"/>
                <w:lang w:eastAsia="pt-BR"/>
              </w:rPr>
              <w:t> </w:t>
            </w:r>
          </w:p>
        </w:tc>
      </w:tr>
      <w:tr w:rsidR="00C27919" w:rsidRPr="00C27919" w:rsidTr="00C27919">
        <w:trPr>
          <w:trHeight w:val="243"/>
        </w:trPr>
        <w:tc>
          <w:tcPr>
            <w:tcW w:w="1542"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jc w:val="center"/>
              <w:rPr>
                <w:rFonts w:ascii="Arial" w:eastAsia="Times New Roman" w:hAnsi="Arial" w:cs="Arial"/>
                <w:color w:val="000000"/>
                <w:sz w:val="16"/>
                <w:szCs w:val="16"/>
                <w:lang w:eastAsia="pt-BR"/>
              </w:rPr>
            </w:pPr>
          </w:p>
        </w:tc>
        <w:tc>
          <w:tcPr>
            <w:tcW w:w="1665"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70"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04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84"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62"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73"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261"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347"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78"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66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r>
      <w:tr w:rsidR="00C27919" w:rsidRPr="00C27919" w:rsidTr="00C27919">
        <w:trPr>
          <w:trHeight w:val="243"/>
        </w:trPr>
        <w:tc>
          <w:tcPr>
            <w:tcW w:w="3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919" w:rsidRPr="00C27919" w:rsidRDefault="00C27919" w:rsidP="00C27919">
            <w:pPr>
              <w:spacing w:after="0" w:line="240" w:lineRule="auto"/>
              <w:rPr>
                <w:rFonts w:ascii="Arial" w:eastAsia="Times New Roman" w:hAnsi="Arial" w:cs="Arial"/>
                <w:b/>
                <w:bCs/>
                <w:sz w:val="16"/>
                <w:szCs w:val="16"/>
                <w:lang w:eastAsia="pt-BR"/>
              </w:rPr>
            </w:pPr>
            <w:r w:rsidRPr="00C27919">
              <w:rPr>
                <w:rFonts w:ascii="Arial" w:eastAsia="Times New Roman" w:hAnsi="Arial" w:cs="Arial"/>
                <w:b/>
                <w:bCs/>
                <w:sz w:val="16"/>
                <w:szCs w:val="16"/>
                <w:lang w:eastAsia="pt-BR"/>
              </w:rPr>
              <w:t>FIS - FUNDO DE INVESTIMENTO SOCIAL</w:t>
            </w:r>
          </w:p>
        </w:tc>
        <w:tc>
          <w:tcPr>
            <w:tcW w:w="1170"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Arial" w:eastAsia="Times New Roman" w:hAnsi="Arial" w:cs="Arial"/>
                <w:b/>
                <w:bCs/>
                <w:sz w:val="16"/>
                <w:szCs w:val="16"/>
                <w:lang w:eastAsia="pt-BR"/>
              </w:rPr>
            </w:pPr>
          </w:p>
        </w:tc>
        <w:tc>
          <w:tcPr>
            <w:tcW w:w="104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84"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62"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73"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261"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347"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78"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66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r>
      <w:tr w:rsidR="00C27919" w:rsidRPr="00C27919" w:rsidTr="00C27919">
        <w:trPr>
          <w:trHeight w:val="243"/>
        </w:trPr>
        <w:tc>
          <w:tcPr>
            <w:tcW w:w="1542"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665"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70"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04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84"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62"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973"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261"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347"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178"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c>
          <w:tcPr>
            <w:tcW w:w="1666" w:type="dxa"/>
            <w:tcBorders>
              <w:top w:val="nil"/>
              <w:left w:val="nil"/>
              <w:bottom w:val="nil"/>
              <w:right w:val="nil"/>
            </w:tcBorders>
            <w:shd w:val="clear" w:color="auto" w:fill="auto"/>
            <w:noWrap/>
            <w:vAlign w:val="bottom"/>
            <w:hideMark/>
          </w:tcPr>
          <w:p w:rsidR="00C27919" w:rsidRPr="00C27919" w:rsidRDefault="00C27919" w:rsidP="00C27919">
            <w:pPr>
              <w:spacing w:after="0" w:line="240" w:lineRule="auto"/>
              <w:rPr>
                <w:rFonts w:ascii="Times New Roman" w:eastAsia="Times New Roman" w:hAnsi="Times New Roman" w:cs="Times New Roman"/>
                <w:sz w:val="20"/>
                <w:szCs w:val="20"/>
                <w:lang w:eastAsia="pt-BR"/>
              </w:rPr>
            </w:pPr>
          </w:p>
        </w:tc>
      </w:tr>
    </w:tbl>
    <w:p w:rsidR="00B0407F" w:rsidRDefault="00B0407F" w:rsidP="00B5352E">
      <w:pPr>
        <w:spacing w:after="0"/>
        <w:jc w:val="both"/>
        <w:rPr>
          <w:rFonts w:ascii="Arial" w:hAnsi="Arial" w:cs="Arial"/>
          <w:sz w:val="20"/>
          <w:szCs w:val="20"/>
        </w:rPr>
      </w:pPr>
    </w:p>
    <w:sectPr w:rsidR="00B0407F" w:rsidSect="00DE56F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D125E"/>
    <w:multiLevelType w:val="multilevel"/>
    <w:tmpl w:val="C060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92FC6"/>
    <w:multiLevelType w:val="multilevel"/>
    <w:tmpl w:val="D5CC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E6DA5"/>
    <w:multiLevelType w:val="multilevel"/>
    <w:tmpl w:val="3702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24EEE"/>
    <w:multiLevelType w:val="hybridMultilevel"/>
    <w:tmpl w:val="8C562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37"/>
    <w:rsid w:val="00013F59"/>
    <w:rsid w:val="00033480"/>
    <w:rsid w:val="000A658C"/>
    <w:rsid w:val="000D07B3"/>
    <w:rsid w:val="001630BB"/>
    <w:rsid w:val="001E4ED3"/>
    <w:rsid w:val="00403002"/>
    <w:rsid w:val="00440CB1"/>
    <w:rsid w:val="0046759E"/>
    <w:rsid w:val="00561B63"/>
    <w:rsid w:val="005C653F"/>
    <w:rsid w:val="005F3F8F"/>
    <w:rsid w:val="00661372"/>
    <w:rsid w:val="00693B0C"/>
    <w:rsid w:val="006A0AB1"/>
    <w:rsid w:val="006C6355"/>
    <w:rsid w:val="007009D2"/>
    <w:rsid w:val="007D4932"/>
    <w:rsid w:val="00812FAE"/>
    <w:rsid w:val="00817CC0"/>
    <w:rsid w:val="008C23C7"/>
    <w:rsid w:val="00981A95"/>
    <w:rsid w:val="00990156"/>
    <w:rsid w:val="00995AEC"/>
    <w:rsid w:val="00A41B8F"/>
    <w:rsid w:val="00A7759A"/>
    <w:rsid w:val="00AC5877"/>
    <w:rsid w:val="00B0407F"/>
    <w:rsid w:val="00B5352E"/>
    <w:rsid w:val="00BA34E2"/>
    <w:rsid w:val="00BE4DB0"/>
    <w:rsid w:val="00C27919"/>
    <w:rsid w:val="00C33E97"/>
    <w:rsid w:val="00D640B6"/>
    <w:rsid w:val="00DA691B"/>
    <w:rsid w:val="00DB47C1"/>
    <w:rsid w:val="00DE56FF"/>
    <w:rsid w:val="00E010D6"/>
    <w:rsid w:val="00E24537"/>
    <w:rsid w:val="00E87536"/>
    <w:rsid w:val="00EB0D8A"/>
    <w:rsid w:val="00ED3781"/>
    <w:rsid w:val="00F64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D33B3-1FAF-40BD-8EA2-C9784979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A6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658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61B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A658C"/>
    <w:rPr>
      <w:b/>
      <w:bCs/>
    </w:rPr>
  </w:style>
  <w:style w:type="character" w:styleId="Hyperlink">
    <w:name w:val="Hyperlink"/>
    <w:basedOn w:val="Fontepargpadro"/>
    <w:uiPriority w:val="99"/>
    <w:semiHidden/>
    <w:unhideWhenUsed/>
    <w:rsid w:val="00995AEC"/>
    <w:rPr>
      <w:color w:val="0000FF"/>
      <w:u w:val="single"/>
    </w:rPr>
  </w:style>
  <w:style w:type="paragraph" w:styleId="PargrafodaLista">
    <w:name w:val="List Paragraph"/>
    <w:basedOn w:val="Normal"/>
    <w:uiPriority w:val="34"/>
    <w:qFormat/>
    <w:rsid w:val="00995AEC"/>
    <w:pPr>
      <w:ind w:left="720"/>
      <w:contextualSpacing/>
    </w:pPr>
  </w:style>
  <w:style w:type="character" w:styleId="HiperlinkVisitado">
    <w:name w:val="FollowedHyperlink"/>
    <w:basedOn w:val="Fontepargpadro"/>
    <w:uiPriority w:val="99"/>
    <w:semiHidden/>
    <w:unhideWhenUsed/>
    <w:rsid w:val="00C27919"/>
    <w:rPr>
      <w:color w:val="800080"/>
      <w:u w:val="single"/>
    </w:rPr>
  </w:style>
  <w:style w:type="paragraph" w:customStyle="1" w:styleId="msonormal0">
    <w:name w:val="msonormal"/>
    <w:basedOn w:val="Normal"/>
    <w:rsid w:val="00C279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C27919"/>
    <w:pPr>
      <w:spacing w:before="100" w:beforeAutospacing="1" w:after="100" w:afterAutospacing="1" w:line="240" w:lineRule="auto"/>
    </w:pPr>
    <w:rPr>
      <w:rFonts w:ascii="Arial" w:eastAsia="Times New Roman" w:hAnsi="Arial" w:cs="Arial"/>
      <w:b/>
      <w:bCs/>
      <w:color w:val="FF0000"/>
      <w:sz w:val="16"/>
      <w:szCs w:val="16"/>
      <w:lang w:eastAsia="pt-BR"/>
    </w:rPr>
  </w:style>
  <w:style w:type="paragraph" w:customStyle="1" w:styleId="xl68">
    <w:name w:val="xl68"/>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69">
    <w:name w:val="xl69"/>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0">
    <w:name w:val="xl70"/>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71">
    <w:name w:val="xl71"/>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2">
    <w:name w:val="xl72"/>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3">
    <w:name w:val="xl73"/>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4">
    <w:name w:val="xl74"/>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5">
    <w:name w:val="xl75"/>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6">
    <w:name w:val="xl76"/>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7">
    <w:name w:val="xl77"/>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8">
    <w:name w:val="xl78"/>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9">
    <w:name w:val="xl79"/>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0">
    <w:name w:val="xl80"/>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1">
    <w:name w:val="xl81"/>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2">
    <w:name w:val="xl82"/>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C279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84">
    <w:name w:val="xl84"/>
    <w:basedOn w:val="Normal"/>
    <w:rsid w:val="00C279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eastAsia="pt-BR"/>
    </w:rPr>
  </w:style>
  <w:style w:type="paragraph" w:customStyle="1" w:styleId="xl85">
    <w:name w:val="xl85"/>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6">
    <w:name w:val="xl86"/>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7">
    <w:name w:val="xl87"/>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8">
    <w:name w:val="xl88"/>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9">
    <w:name w:val="xl89"/>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0">
    <w:name w:val="xl90"/>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1">
    <w:name w:val="xl91"/>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2">
    <w:name w:val="xl92"/>
    <w:basedOn w:val="Normal"/>
    <w:rsid w:val="00C2791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93">
    <w:name w:val="xl93"/>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4">
    <w:name w:val="xl94"/>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5">
    <w:name w:val="xl95"/>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6">
    <w:name w:val="xl96"/>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7">
    <w:name w:val="xl97"/>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8">
    <w:name w:val="xl98"/>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99">
    <w:name w:val="xl99"/>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0">
    <w:name w:val="xl100"/>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1">
    <w:name w:val="xl101"/>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2">
    <w:name w:val="xl102"/>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3">
    <w:name w:val="xl103"/>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pt-BR"/>
    </w:rPr>
  </w:style>
  <w:style w:type="paragraph" w:customStyle="1" w:styleId="xl104">
    <w:name w:val="xl104"/>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05">
    <w:name w:val="xl105"/>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6">
    <w:name w:val="xl106"/>
    <w:basedOn w:val="Normal"/>
    <w:rsid w:val="00C279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7">
    <w:name w:val="xl107"/>
    <w:basedOn w:val="Normal"/>
    <w:rsid w:val="00C27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8">
    <w:name w:val="xl108"/>
    <w:basedOn w:val="Normal"/>
    <w:rsid w:val="00C279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09">
    <w:name w:val="xl109"/>
    <w:basedOn w:val="Normal"/>
    <w:rsid w:val="00C2791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10">
    <w:name w:val="xl110"/>
    <w:basedOn w:val="Normal"/>
    <w:rsid w:val="00C279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1">
    <w:name w:val="xl111"/>
    <w:basedOn w:val="Normal"/>
    <w:rsid w:val="00C2791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sz w:val="16"/>
      <w:szCs w:val="16"/>
      <w:lang w:eastAsia="pt-BR"/>
    </w:rPr>
  </w:style>
  <w:style w:type="paragraph" w:customStyle="1" w:styleId="xl112">
    <w:name w:val="xl112"/>
    <w:basedOn w:val="Normal"/>
    <w:rsid w:val="00C2791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13">
    <w:name w:val="xl113"/>
    <w:basedOn w:val="Normal"/>
    <w:rsid w:val="00C2791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14">
    <w:name w:val="xl114"/>
    <w:basedOn w:val="Normal"/>
    <w:rsid w:val="00C279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15">
    <w:name w:val="xl115"/>
    <w:basedOn w:val="Normal"/>
    <w:rsid w:val="00C27919"/>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16">
    <w:name w:val="xl116"/>
    <w:basedOn w:val="Normal"/>
    <w:rsid w:val="00C2791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7">
    <w:name w:val="xl117"/>
    <w:basedOn w:val="Normal"/>
    <w:rsid w:val="00C27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18">
    <w:name w:val="xl118"/>
    <w:basedOn w:val="Normal"/>
    <w:rsid w:val="00C2791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5215">
      <w:bodyDiv w:val="1"/>
      <w:marLeft w:val="0"/>
      <w:marRight w:val="0"/>
      <w:marTop w:val="0"/>
      <w:marBottom w:val="0"/>
      <w:divBdr>
        <w:top w:val="none" w:sz="0" w:space="0" w:color="auto"/>
        <w:left w:val="none" w:sz="0" w:space="0" w:color="auto"/>
        <w:bottom w:val="none" w:sz="0" w:space="0" w:color="auto"/>
        <w:right w:val="none" w:sz="0" w:space="0" w:color="auto"/>
      </w:divBdr>
    </w:div>
    <w:div w:id="539056862">
      <w:bodyDiv w:val="1"/>
      <w:marLeft w:val="0"/>
      <w:marRight w:val="0"/>
      <w:marTop w:val="0"/>
      <w:marBottom w:val="0"/>
      <w:divBdr>
        <w:top w:val="none" w:sz="0" w:space="0" w:color="auto"/>
        <w:left w:val="none" w:sz="0" w:space="0" w:color="auto"/>
        <w:bottom w:val="none" w:sz="0" w:space="0" w:color="auto"/>
        <w:right w:val="none" w:sz="0" w:space="0" w:color="auto"/>
      </w:divBdr>
    </w:div>
    <w:div w:id="596329807">
      <w:bodyDiv w:val="1"/>
      <w:marLeft w:val="0"/>
      <w:marRight w:val="0"/>
      <w:marTop w:val="0"/>
      <w:marBottom w:val="0"/>
      <w:divBdr>
        <w:top w:val="none" w:sz="0" w:space="0" w:color="auto"/>
        <w:left w:val="none" w:sz="0" w:space="0" w:color="auto"/>
        <w:bottom w:val="none" w:sz="0" w:space="0" w:color="auto"/>
        <w:right w:val="none" w:sz="0" w:space="0" w:color="auto"/>
      </w:divBdr>
    </w:div>
    <w:div w:id="945308307">
      <w:bodyDiv w:val="1"/>
      <w:marLeft w:val="0"/>
      <w:marRight w:val="0"/>
      <w:marTop w:val="0"/>
      <w:marBottom w:val="0"/>
      <w:divBdr>
        <w:top w:val="none" w:sz="0" w:space="0" w:color="auto"/>
        <w:left w:val="none" w:sz="0" w:space="0" w:color="auto"/>
        <w:bottom w:val="none" w:sz="0" w:space="0" w:color="auto"/>
        <w:right w:val="none" w:sz="0" w:space="0" w:color="auto"/>
      </w:divBdr>
    </w:div>
    <w:div w:id="1715888380">
      <w:bodyDiv w:val="1"/>
      <w:marLeft w:val="0"/>
      <w:marRight w:val="0"/>
      <w:marTop w:val="0"/>
      <w:marBottom w:val="0"/>
      <w:divBdr>
        <w:top w:val="none" w:sz="0" w:space="0" w:color="auto"/>
        <w:left w:val="none" w:sz="0" w:space="0" w:color="auto"/>
        <w:bottom w:val="none" w:sz="0" w:space="0" w:color="auto"/>
        <w:right w:val="none" w:sz="0" w:space="0" w:color="auto"/>
      </w:divBdr>
    </w:div>
    <w:div w:id="1883667073">
      <w:bodyDiv w:val="1"/>
      <w:marLeft w:val="0"/>
      <w:marRight w:val="0"/>
      <w:marTop w:val="0"/>
      <w:marBottom w:val="0"/>
      <w:divBdr>
        <w:top w:val="none" w:sz="0" w:space="0" w:color="auto"/>
        <w:left w:val="none" w:sz="0" w:space="0" w:color="auto"/>
        <w:bottom w:val="none" w:sz="0" w:space="0" w:color="auto"/>
        <w:right w:val="none" w:sz="0" w:space="0" w:color="auto"/>
      </w:divBdr>
    </w:div>
    <w:div w:id="1895120438">
      <w:bodyDiv w:val="1"/>
      <w:marLeft w:val="0"/>
      <w:marRight w:val="0"/>
      <w:marTop w:val="0"/>
      <w:marBottom w:val="0"/>
      <w:divBdr>
        <w:top w:val="none" w:sz="0" w:space="0" w:color="auto"/>
        <w:left w:val="none" w:sz="0" w:space="0" w:color="auto"/>
        <w:bottom w:val="none" w:sz="0" w:space="0" w:color="auto"/>
        <w:right w:val="none" w:sz="0" w:space="0" w:color="auto"/>
      </w:divBdr>
    </w:div>
    <w:div w:id="1934505303">
      <w:bodyDiv w:val="1"/>
      <w:marLeft w:val="0"/>
      <w:marRight w:val="0"/>
      <w:marTop w:val="0"/>
      <w:marBottom w:val="0"/>
      <w:divBdr>
        <w:top w:val="none" w:sz="0" w:space="0" w:color="auto"/>
        <w:left w:val="none" w:sz="0" w:space="0" w:color="auto"/>
        <w:bottom w:val="none" w:sz="0" w:space="0" w:color="auto"/>
        <w:right w:val="none" w:sz="0" w:space="0" w:color="auto"/>
      </w:divBdr>
    </w:div>
    <w:div w:id="21115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quisa.in.gov.br/imprensa/jsp/visualiza/index.jsp?data=26/04/2017&amp;jornal=1&amp;pagina=43&amp;totalArquivos=76" TargetMode="External"/><Relationship Id="rId13" Type="http://schemas.openxmlformats.org/officeDocument/2006/relationships/hyperlink" Target="http://pesquisa.in.gov.br/imprensa/jsp/visualiza/index.jsp?data=24/03/2017&amp;jornal=1&amp;pagina=111&amp;totalArquivos=336" TargetMode="External"/><Relationship Id="rId18" Type="http://schemas.openxmlformats.org/officeDocument/2006/relationships/hyperlink" Target="http://pesquisa.in.gov.br/imprensa/jsp/visualiza/index.jsp?data=14/02/2018&amp;jornal=515&amp;pagina=36&amp;totalArquivos=72" TargetMode="External"/><Relationship Id="rId26" Type="http://schemas.openxmlformats.org/officeDocument/2006/relationships/hyperlink" Target="http://pesquisa.in.gov.br/imprensa/jsp/visualiza/index.jsp?data=04/06/2018&amp;jornal=515&amp;pagina=44&amp;totalArquivos=110" TargetMode="External"/><Relationship Id="rId3" Type="http://schemas.openxmlformats.org/officeDocument/2006/relationships/styles" Target="styles.xml"/><Relationship Id="rId21" Type="http://schemas.openxmlformats.org/officeDocument/2006/relationships/hyperlink" Target="http://pesquisa.in.gov.br/imprensa/jsp/visualiza/index.jsp?data=29/03/2018&amp;jornal=515&amp;pagina=241&amp;totalArquivos=300" TargetMode="External"/><Relationship Id="rId7" Type="http://schemas.openxmlformats.org/officeDocument/2006/relationships/hyperlink" Target="http://pesquisa.in.gov.br/imprensa/jsp/visualiza/index.jsp?data=25/04/2017&amp;jornal=1&amp;pagina=44&amp;totalArquivos=84" TargetMode="External"/><Relationship Id="rId12" Type="http://schemas.openxmlformats.org/officeDocument/2006/relationships/hyperlink" Target="http://pesquisa.in.gov.br/imprensa/jsp/visualiza/index.jsp?data=25/09/2015&amp;jornal=1&amp;pagina=78&amp;totalArquivos=212" TargetMode="External"/><Relationship Id="rId17" Type="http://schemas.openxmlformats.org/officeDocument/2006/relationships/hyperlink" Target="http://pesquisa.in.gov.br/imprensa/jsp/visualiza/index.jsp?data=06/07/2017&amp;jornal=1&amp;pagina=86&amp;totalArquivos=144" TargetMode="External"/><Relationship Id="rId25" Type="http://schemas.openxmlformats.org/officeDocument/2006/relationships/hyperlink" Target="http://pesquisa.in.gov.br/imprensa/jsp/visualiza/index.jsp?data=18/05/2018&amp;jornal=515&amp;pagina=83&amp;totalArquivos=156" TargetMode="External"/><Relationship Id="rId2" Type="http://schemas.openxmlformats.org/officeDocument/2006/relationships/numbering" Target="numbering.xml"/><Relationship Id="rId16" Type="http://schemas.openxmlformats.org/officeDocument/2006/relationships/hyperlink" Target="http://pesquisa.in.gov.br/imprensa/jsp/visualiza/index.jsp?data=26/04/2017&amp;jornal=1&amp;pagina=43&amp;totalArquivos=76" TargetMode="External"/><Relationship Id="rId20" Type="http://schemas.openxmlformats.org/officeDocument/2006/relationships/hyperlink" Target="http://pesquisa.in.gov.br/imprensa/jsp/visualiza/index.jsp?data=20/03/2018&amp;jornal=515&amp;pagina=32&amp;totalArquivos=126" TargetMode="External"/><Relationship Id="rId1" Type="http://schemas.openxmlformats.org/officeDocument/2006/relationships/customXml" Target="../customXml/item1.xml"/><Relationship Id="rId6" Type="http://schemas.openxmlformats.org/officeDocument/2006/relationships/hyperlink" Target="http://pesquisa.in.gov.br/imprensa/jsp/visualiza/index.jsp?data=24/03/2017&amp;jornal=1&amp;pagina=108&amp;totalArquivos=336" TargetMode="External"/><Relationship Id="rId11" Type="http://schemas.openxmlformats.org/officeDocument/2006/relationships/hyperlink" Target="http://pesquisa.in.gov.br/imprensa/jsp/visualiza/index.jsp?data=12/12/2014&amp;jornal=1&amp;pagina=101&amp;totalArquivos=332" TargetMode="External"/><Relationship Id="rId24" Type="http://schemas.openxmlformats.org/officeDocument/2006/relationships/hyperlink" Target="http://pesquisa.in.gov.br/imprensa/jsp/visualiza/index.jsp?data=27/04/2018&amp;jornal=515&amp;pagina=90&amp;totalArquivos=192" TargetMode="External"/><Relationship Id="rId5" Type="http://schemas.openxmlformats.org/officeDocument/2006/relationships/webSettings" Target="webSettings.xml"/><Relationship Id="rId15" Type="http://schemas.openxmlformats.org/officeDocument/2006/relationships/hyperlink" Target="http://pesquisa.in.gov.br/imprensa/jsp/visualiza/index.jsp?data=25/04/2017&amp;jornal=1&amp;pagina=45&amp;totalArquivos=84" TargetMode="External"/><Relationship Id="rId23" Type="http://schemas.openxmlformats.org/officeDocument/2006/relationships/hyperlink" Target="http://pesquisa.in.gov.br/imprensa/jsp/visualiza/index.jsp?data=27/04/2018&amp;jornal=515&amp;pagina=90&amp;totalArquivos=192" TargetMode="External"/><Relationship Id="rId28" Type="http://schemas.openxmlformats.org/officeDocument/2006/relationships/theme" Target="theme/theme1.xml"/><Relationship Id="rId10" Type="http://schemas.openxmlformats.org/officeDocument/2006/relationships/hyperlink" Target="http://pesquisa.in.gov.br/imprensa/jsp/visualiza/index.jsp?data=02/12/2014&amp;jornal=1&amp;pagina=36&amp;totalArquivos=100" TargetMode="External"/><Relationship Id="rId19" Type="http://schemas.openxmlformats.org/officeDocument/2006/relationships/hyperlink" Target="http://pesquisa.in.gov.br/imprensa/jsp/visualiza/index.jsp?data=19/03/2018&amp;jornal=515&amp;pagina=65&amp;totalArquivos=134" TargetMode="External"/><Relationship Id="rId4" Type="http://schemas.openxmlformats.org/officeDocument/2006/relationships/settings" Target="settings.xml"/><Relationship Id="rId9" Type="http://schemas.openxmlformats.org/officeDocument/2006/relationships/hyperlink" Target="http://pesquisa.in.gov.br/imprensa/jsp/visualiza/index.jsp?data=14/11/2017&amp;jornal=515&amp;pagina=54&amp;totalArquivos=128" TargetMode="External"/><Relationship Id="rId14" Type="http://schemas.openxmlformats.org/officeDocument/2006/relationships/hyperlink" Target="http://pesquisa.in.gov.br/imprensa/jsp/visualiza/index.jsp?data=24/03/2017&amp;jornal=1&amp;pagina=119&amp;totalArquivos=336" TargetMode="External"/><Relationship Id="rId22" Type="http://schemas.openxmlformats.org/officeDocument/2006/relationships/hyperlink" Target="http://pesquisa.in.gov.br/imprensa/jsp/visualiza/index.jsp?data=29/03/2018&amp;jornal=515&amp;pagina=241&amp;totalArquivos=300"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12FD-DAA9-4A98-B140-633A8932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4328</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Nicaretta</dc:creator>
  <cp:keywords/>
  <dc:description/>
  <cp:lastModifiedBy>Thereza Christina Amendola da Motta</cp:lastModifiedBy>
  <cp:revision>2</cp:revision>
  <dcterms:created xsi:type="dcterms:W3CDTF">2019-01-11T13:55:00Z</dcterms:created>
  <dcterms:modified xsi:type="dcterms:W3CDTF">2019-01-11T13:55:00Z</dcterms:modified>
</cp:coreProperties>
</file>