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AFD16" w14:textId="77777777" w:rsidR="00236C56" w:rsidRDefault="00236C56" w:rsidP="005205B0">
      <w:pPr>
        <w:tabs>
          <w:tab w:val="left" w:pos="0"/>
        </w:tabs>
        <w:spacing w:after="200" w:line="360" w:lineRule="auto"/>
        <w:jc w:val="both"/>
        <w:rPr>
          <w:rFonts w:eastAsia="Arial" w:cstheme="minorHAnsi"/>
          <w:b/>
          <w:sz w:val="24"/>
          <w:szCs w:val="24"/>
          <w:lang w:eastAsia="pt-BR"/>
        </w:rPr>
      </w:pPr>
    </w:p>
    <w:p w14:paraId="2A8BE4A6" w14:textId="2092C956" w:rsidR="00101E51" w:rsidRPr="00B75F8F" w:rsidRDefault="002669D9" w:rsidP="005205B0">
      <w:pPr>
        <w:tabs>
          <w:tab w:val="left" w:pos="0"/>
        </w:tabs>
        <w:spacing w:after="200" w:line="360" w:lineRule="auto"/>
        <w:jc w:val="both"/>
        <w:rPr>
          <w:rFonts w:eastAsia="Arial" w:cstheme="minorHAnsi"/>
          <w:b/>
          <w:sz w:val="24"/>
          <w:szCs w:val="24"/>
          <w:lang w:eastAsia="pt-BR"/>
        </w:rPr>
      </w:pPr>
      <w:r>
        <w:rPr>
          <w:rFonts w:eastAsia="Arial" w:cstheme="minorHAnsi"/>
          <w:b/>
          <w:sz w:val="24"/>
          <w:szCs w:val="24"/>
          <w:lang w:eastAsia="pt-BR"/>
        </w:rPr>
        <w:t>ATA DA 6</w:t>
      </w:r>
      <w:r w:rsidR="006C3C7E">
        <w:rPr>
          <w:rFonts w:eastAsia="Arial" w:cstheme="minorHAnsi"/>
          <w:b/>
          <w:sz w:val="24"/>
          <w:szCs w:val="24"/>
          <w:lang w:eastAsia="pt-BR"/>
        </w:rPr>
        <w:t>4</w:t>
      </w:r>
      <w:r w:rsidR="005205B0" w:rsidRPr="00B75F8F">
        <w:rPr>
          <w:rFonts w:eastAsia="Arial" w:cstheme="minorHAnsi"/>
          <w:b/>
          <w:sz w:val="24"/>
          <w:szCs w:val="24"/>
          <w:lang w:eastAsia="pt-BR"/>
        </w:rPr>
        <w:t xml:space="preserve">ª REUNIÃO ORDINÁRIA DO CONSELHO GESTOR DO FUNDO DE HABITAÇÃO DE INTERESSE SOCIAL/CONGFEHIS-MS, REALIZADA NO DIA </w:t>
      </w:r>
      <w:r w:rsidR="005F696B">
        <w:rPr>
          <w:rFonts w:eastAsia="Arial" w:cstheme="minorHAnsi"/>
          <w:b/>
          <w:sz w:val="24"/>
          <w:szCs w:val="24"/>
          <w:lang w:eastAsia="pt-BR"/>
        </w:rPr>
        <w:t>1</w:t>
      </w:r>
      <w:r w:rsidR="006C3C7E">
        <w:rPr>
          <w:rFonts w:eastAsia="Arial" w:cstheme="minorHAnsi"/>
          <w:b/>
          <w:sz w:val="24"/>
          <w:szCs w:val="24"/>
          <w:lang w:eastAsia="pt-BR"/>
        </w:rPr>
        <w:t xml:space="preserve">7 DE </w:t>
      </w:r>
      <w:r w:rsidR="00CD7A5B">
        <w:rPr>
          <w:rFonts w:eastAsia="Arial" w:cstheme="minorHAnsi"/>
          <w:b/>
          <w:sz w:val="24"/>
          <w:szCs w:val="24"/>
          <w:lang w:eastAsia="pt-BR"/>
        </w:rPr>
        <w:t>JUNHO</w:t>
      </w:r>
      <w:r>
        <w:rPr>
          <w:rFonts w:eastAsia="Arial" w:cstheme="minorHAnsi"/>
          <w:b/>
          <w:sz w:val="24"/>
          <w:szCs w:val="24"/>
          <w:lang w:eastAsia="pt-BR"/>
        </w:rPr>
        <w:t xml:space="preserve"> </w:t>
      </w:r>
      <w:r w:rsidR="005205B0" w:rsidRPr="00B75F8F">
        <w:rPr>
          <w:rFonts w:eastAsia="Arial" w:cstheme="minorHAnsi"/>
          <w:b/>
          <w:sz w:val="24"/>
          <w:szCs w:val="24"/>
          <w:lang w:eastAsia="pt-BR"/>
        </w:rPr>
        <w:t>DE 202</w:t>
      </w:r>
      <w:r w:rsidR="007F7086">
        <w:rPr>
          <w:rFonts w:eastAsia="Arial" w:cstheme="minorHAnsi"/>
          <w:b/>
          <w:sz w:val="24"/>
          <w:szCs w:val="24"/>
          <w:lang w:eastAsia="pt-BR"/>
        </w:rPr>
        <w:t>1</w:t>
      </w:r>
      <w:r w:rsidR="005205B0" w:rsidRPr="00B75F8F">
        <w:rPr>
          <w:rFonts w:eastAsia="Arial" w:cstheme="minorHAnsi"/>
          <w:b/>
          <w:sz w:val="24"/>
          <w:szCs w:val="24"/>
          <w:lang w:eastAsia="pt-BR"/>
        </w:rPr>
        <w:t xml:space="preserve">, </w:t>
      </w:r>
      <w:r>
        <w:rPr>
          <w:rFonts w:eastAsia="Arial" w:cstheme="minorHAnsi"/>
          <w:b/>
          <w:sz w:val="24"/>
          <w:szCs w:val="24"/>
          <w:lang w:eastAsia="pt-BR"/>
        </w:rPr>
        <w:t>NA SALA DE REUNIÕES DA AGEHAB-MS, ATRAVÉS DE VIDEOCONFERÊNCIA</w:t>
      </w:r>
      <w:r w:rsidR="005205B0" w:rsidRPr="00B75F8F">
        <w:rPr>
          <w:rFonts w:eastAsia="Arial" w:cstheme="minorHAnsi"/>
          <w:b/>
          <w:sz w:val="24"/>
          <w:szCs w:val="24"/>
          <w:lang w:eastAsia="pt-BR"/>
        </w:rPr>
        <w:t>.</w:t>
      </w:r>
    </w:p>
    <w:p w14:paraId="53CF7BDC" w14:textId="77777777" w:rsidR="00FD6D96" w:rsidRDefault="005205B0" w:rsidP="00670686">
      <w:pPr>
        <w:tabs>
          <w:tab w:val="left" w:pos="855"/>
        </w:tabs>
        <w:spacing w:after="0" w:line="360" w:lineRule="auto"/>
        <w:contextualSpacing/>
        <w:jc w:val="both"/>
        <w:rPr>
          <w:rFonts w:eastAsia="Calibri" w:cstheme="minorHAnsi"/>
          <w:sz w:val="24"/>
          <w:szCs w:val="24"/>
          <w:shd w:val="clear" w:color="auto" w:fill="FFFFFF"/>
        </w:rPr>
      </w:pPr>
      <w:r w:rsidRPr="00A07893">
        <w:rPr>
          <w:rFonts w:eastAsia="Arial" w:cstheme="minorHAnsi"/>
          <w:sz w:val="24"/>
          <w:szCs w:val="24"/>
        </w:rPr>
        <w:t xml:space="preserve">Aos </w:t>
      </w:r>
      <w:r w:rsidR="006C3C7E">
        <w:rPr>
          <w:rFonts w:eastAsia="Arial" w:cstheme="minorHAnsi"/>
          <w:sz w:val="24"/>
          <w:szCs w:val="24"/>
        </w:rPr>
        <w:t xml:space="preserve">dezessete </w:t>
      </w:r>
      <w:r w:rsidRPr="00A07893">
        <w:rPr>
          <w:rFonts w:eastAsia="Arial" w:cstheme="minorHAnsi"/>
          <w:sz w:val="24"/>
          <w:szCs w:val="24"/>
        </w:rPr>
        <w:t xml:space="preserve">dias do mês de </w:t>
      </w:r>
      <w:r w:rsidR="006C3C7E">
        <w:rPr>
          <w:rFonts w:eastAsia="Arial" w:cstheme="minorHAnsi"/>
          <w:sz w:val="24"/>
          <w:szCs w:val="24"/>
        </w:rPr>
        <w:t>junho</w:t>
      </w:r>
      <w:r w:rsidR="002669D9" w:rsidRPr="00A07893">
        <w:rPr>
          <w:rFonts w:eastAsia="Arial" w:cstheme="minorHAnsi"/>
          <w:sz w:val="24"/>
          <w:szCs w:val="24"/>
        </w:rPr>
        <w:t xml:space="preserve"> </w:t>
      </w:r>
      <w:r w:rsidRPr="00A07893">
        <w:rPr>
          <w:rFonts w:eastAsia="Arial" w:cstheme="minorHAnsi"/>
          <w:sz w:val="24"/>
          <w:szCs w:val="24"/>
        </w:rPr>
        <w:t>de 202</w:t>
      </w:r>
      <w:r w:rsidR="007F7086">
        <w:rPr>
          <w:rFonts w:eastAsia="Arial" w:cstheme="minorHAnsi"/>
          <w:sz w:val="24"/>
          <w:szCs w:val="24"/>
        </w:rPr>
        <w:t>1</w:t>
      </w:r>
      <w:r w:rsidRPr="00A07893">
        <w:rPr>
          <w:rFonts w:eastAsia="Arial" w:cstheme="minorHAnsi"/>
          <w:sz w:val="24"/>
          <w:szCs w:val="24"/>
        </w:rPr>
        <w:t>, re</w:t>
      </w:r>
      <w:r w:rsidR="002669D9" w:rsidRPr="00A07893">
        <w:rPr>
          <w:rFonts w:eastAsia="Arial" w:cstheme="minorHAnsi"/>
          <w:sz w:val="24"/>
          <w:szCs w:val="24"/>
        </w:rPr>
        <w:t>alizou-</w:t>
      </w:r>
      <w:r w:rsidRPr="00A07893">
        <w:rPr>
          <w:rFonts w:eastAsia="Arial" w:cstheme="minorHAnsi"/>
          <w:sz w:val="24"/>
          <w:szCs w:val="24"/>
        </w:rPr>
        <w:t>se</w:t>
      </w:r>
      <w:r w:rsidR="002669D9" w:rsidRPr="00A07893">
        <w:rPr>
          <w:rFonts w:eastAsia="Arial" w:cstheme="minorHAnsi"/>
          <w:sz w:val="24"/>
          <w:szCs w:val="24"/>
        </w:rPr>
        <w:t xml:space="preserve"> 6</w:t>
      </w:r>
      <w:r w:rsidR="006C3C7E">
        <w:rPr>
          <w:rFonts w:eastAsia="Arial" w:cstheme="minorHAnsi"/>
          <w:sz w:val="24"/>
          <w:szCs w:val="24"/>
        </w:rPr>
        <w:t>4</w:t>
      </w:r>
      <w:r w:rsidR="002669D9" w:rsidRPr="00A07893">
        <w:rPr>
          <w:rFonts w:eastAsia="Arial" w:cstheme="minorHAnsi"/>
          <w:sz w:val="24"/>
          <w:szCs w:val="24"/>
        </w:rPr>
        <w:t>ª Reunião Ordinária do CONGFEHIS</w:t>
      </w:r>
      <w:r w:rsidRPr="00A07893">
        <w:rPr>
          <w:rFonts w:eastAsia="Arial" w:cstheme="minorHAnsi"/>
          <w:sz w:val="24"/>
          <w:szCs w:val="24"/>
        </w:rPr>
        <w:t xml:space="preserve">, em Campo Grande/MS, </w:t>
      </w:r>
      <w:r w:rsidR="002669D9" w:rsidRPr="00A07893">
        <w:rPr>
          <w:rFonts w:eastAsia="Arial" w:cstheme="minorHAnsi"/>
          <w:sz w:val="24"/>
          <w:szCs w:val="24"/>
        </w:rPr>
        <w:t xml:space="preserve">através de videoconferência. Participaram </w:t>
      </w:r>
      <w:r w:rsidRPr="00A07893">
        <w:rPr>
          <w:rFonts w:eastAsia="Arial" w:cstheme="minorHAnsi"/>
          <w:sz w:val="24"/>
          <w:szCs w:val="24"/>
        </w:rPr>
        <w:t xml:space="preserve">os </w:t>
      </w:r>
      <w:r w:rsidR="002669D9" w:rsidRPr="00A07893">
        <w:rPr>
          <w:rFonts w:eastAsia="Arial" w:cstheme="minorHAnsi"/>
          <w:sz w:val="24"/>
          <w:szCs w:val="24"/>
        </w:rPr>
        <w:t xml:space="preserve">seguintes </w:t>
      </w:r>
      <w:r w:rsidRPr="00A07893">
        <w:rPr>
          <w:rFonts w:eastAsia="Arial" w:cstheme="minorHAnsi"/>
          <w:sz w:val="24"/>
          <w:szCs w:val="24"/>
        </w:rPr>
        <w:t>Membros do Conselho Gestor do Fundo de Habitação de Interesse Social/CONGFEHIS-MS:</w:t>
      </w:r>
      <w:r w:rsidRPr="00A07893">
        <w:rPr>
          <w:rFonts w:eastAsia="Arial" w:cstheme="minorHAnsi"/>
          <w:b/>
          <w:sz w:val="24"/>
          <w:szCs w:val="24"/>
        </w:rPr>
        <w:t xml:space="preserve">  Maria do Carmo Avesani Lopez </w:t>
      </w:r>
      <w:r w:rsidRPr="00A07893">
        <w:rPr>
          <w:rFonts w:eastAsia="Arial" w:cstheme="minorHAnsi"/>
          <w:sz w:val="24"/>
          <w:szCs w:val="24"/>
        </w:rPr>
        <w:t xml:space="preserve">– Diretora Presidente da Agência de Habitação Popular de MS/AGEHAB-MS; </w:t>
      </w:r>
      <w:r w:rsidR="005D07D1">
        <w:rPr>
          <w:rFonts w:eastAsia="Arial" w:cstheme="minorHAnsi"/>
          <w:sz w:val="24"/>
          <w:szCs w:val="24"/>
        </w:rPr>
        <w:t xml:space="preserve"> </w:t>
      </w:r>
      <w:r w:rsidR="005D07D1" w:rsidRPr="005D07D1">
        <w:rPr>
          <w:rFonts w:eastAsia="Arial" w:cstheme="minorHAnsi"/>
          <w:b/>
          <w:sz w:val="24"/>
          <w:szCs w:val="24"/>
        </w:rPr>
        <w:t>Madson Ramão</w:t>
      </w:r>
      <w:r w:rsidR="005D07D1" w:rsidRPr="005D07D1">
        <w:rPr>
          <w:rFonts w:eastAsia="Arial" w:cstheme="minorHAnsi"/>
          <w:sz w:val="24"/>
          <w:szCs w:val="24"/>
        </w:rPr>
        <w:t xml:space="preserve"> </w:t>
      </w:r>
      <w:r w:rsidR="005D07D1">
        <w:rPr>
          <w:rFonts w:eastAsia="Arial" w:cstheme="minorHAnsi"/>
          <w:sz w:val="24"/>
          <w:szCs w:val="24"/>
        </w:rPr>
        <w:t xml:space="preserve">- </w:t>
      </w:r>
      <w:r w:rsidR="005D07D1" w:rsidRPr="00A07893">
        <w:rPr>
          <w:rFonts w:eastAsia="Arial" w:cstheme="minorHAnsi"/>
          <w:sz w:val="24"/>
          <w:szCs w:val="24"/>
        </w:rPr>
        <w:t>Agência de Habitação Popular de MS/AGEHAB-MS</w:t>
      </w:r>
      <w:r w:rsidR="00EC05C3">
        <w:rPr>
          <w:rFonts w:eastAsia="Arial" w:cstheme="minorHAnsi"/>
          <w:sz w:val="24"/>
          <w:szCs w:val="24"/>
        </w:rPr>
        <w:t>;</w:t>
      </w:r>
      <w:r w:rsidR="005D07D1" w:rsidRPr="004F7CCE">
        <w:rPr>
          <w:rFonts w:eastAsia="Arial" w:cstheme="minorHAnsi"/>
          <w:b/>
          <w:sz w:val="24"/>
          <w:szCs w:val="24"/>
        </w:rPr>
        <w:t xml:space="preserve"> </w:t>
      </w:r>
      <w:r w:rsidR="00585701" w:rsidRPr="004F7CCE">
        <w:rPr>
          <w:rFonts w:eastAsia="Arial" w:cstheme="minorHAnsi"/>
          <w:b/>
          <w:sz w:val="24"/>
          <w:szCs w:val="24"/>
        </w:rPr>
        <w:t xml:space="preserve">Adriano Chadid Magalhães </w:t>
      </w:r>
      <w:r w:rsidR="00585701" w:rsidRPr="004F7CCE">
        <w:rPr>
          <w:rFonts w:eastAsia="Arial" w:cstheme="minorHAnsi"/>
          <w:sz w:val="24"/>
          <w:szCs w:val="24"/>
        </w:rPr>
        <w:t>– Secretaria de Estado de Direitos Humanos, Assistência Social e Trabalho/SEDHAST</w:t>
      </w:r>
      <w:r w:rsidR="004F7CCE">
        <w:rPr>
          <w:rFonts w:eastAsia="Arial" w:cstheme="minorHAnsi"/>
          <w:sz w:val="24"/>
          <w:szCs w:val="24"/>
        </w:rPr>
        <w:t xml:space="preserve">; </w:t>
      </w:r>
      <w:r w:rsidRPr="004F7CCE">
        <w:rPr>
          <w:rFonts w:eastAsia="Arial" w:cstheme="minorHAnsi"/>
          <w:b/>
          <w:sz w:val="24"/>
          <w:szCs w:val="24"/>
        </w:rPr>
        <w:t>Gisela Luzia Fernandes</w:t>
      </w:r>
      <w:r w:rsidRPr="004F7CCE">
        <w:rPr>
          <w:rFonts w:eastAsia="Arial" w:cstheme="minorHAnsi"/>
          <w:sz w:val="24"/>
          <w:szCs w:val="24"/>
        </w:rPr>
        <w:t xml:space="preserve"> – Secretaria de Estado de Infraestrutura</w:t>
      </w:r>
      <w:r w:rsidR="005D07D1" w:rsidRPr="004F7CCE">
        <w:rPr>
          <w:rFonts w:eastAsia="Arial" w:cstheme="minorHAnsi"/>
          <w:sz w:val="24"/>
          <w:szCs w:val="24"/>
        </w:rPr>
        <w:t>;</w:t>
      </w:r>
      <w:r w:rsidR="002669D9" w:rsidRPr="004F7CCE">
        <w:rPr>
          <w:rFonts w:eastAsia="Arial" w:cstheme="minorHAnsi"/>
          <w:sz w:val="24"/>
          <w:szCs w:val="24"/>
        </w:rPr>
        <w:t xml:space="preserve"> </w:t>
      </w:r>
      <w:r w:rsidR="00A479BD" w:rsidRPr="00A479BD">
        <w:rPr>
          <w:rFonts w:eastAsia="Arial" w:cstheme="minorHAnsi"/>
          <w:b/>
          <w:sz w:val="24"/>
          <w:szCs w:val="24"/>
        </w:rPr>
        <w:t>Danilo Kayatt Lacoski</w:t>
      </w:r>
      <w:r w:rsidR="00A479BD">
        <w:rPr>
          <w:rFonts w:eastAsia="Arial" w:cstheme="minorHAnsi"/>
          <w:sz w:val="24"/>
          <w:szCs w:val="24"/>
        </w:rPr>
        <w:t xml:space="preserve"> – Secretaria de Estado de Fazenda/SEFAZ-MS; </w:t>
      </w:r>
      <w:r w:rsidRPr="004F7CCE">
        <w:rPr>
          <w:rFonts w:eastAsia="Arial" w:cstheme="minorHAnsi"/>
          <w:b/>
          <w:sz w:val="24"/>
          <w:szCs w:val="24"/>
        </w:rPr>
        <w:t>Edson Ageo Maidana Nunes</w:t>
      </w:r>
      <w:r w:rsidR="005D07D1" w:rsidRPr="004F7CCE">
        <w:rPr>
          <w:rFonts w:eastAsia="Arial" w:cstheme="minorHAnsi"/>
          <w:b/>
          <w:sz w:val="24"/>
          <w:szCs w:val="24"/>
        </w:rPr>
        <w:t xml:space="preserve"> </w:t>
      </w:r>
      <w:r w:rsidR="002669D9" w:rsidRPr="004F7CCE">
        <w:rPr>
          <w:rFonts w:eastAsia="Arial" w:cstheme="minorHAnsi"/>
          <w:b/>
          <w:sz w:val="24"/>
          <w:szCs w:val="24"/>
        </w:rPr>
        <w:t>-</w:t>
      </w:r>
      <w:r w:rsidRPr="004F7CCE">
        <w:rPr>
          <w:rFonts w:eastAsia="Arial" w:cstheme="minorHAnsi"/>
          <w:sz w:val="24"/>
          <w:szCs w:val="24"/>
        </w:rPr>
        <w:t xml:space="preserve"> Federação das Associações de Moradores do Estado do Mato Grosso do Sul/FAMEMS; </w:t>
      </w:r>
      <w:r w:rsidRPr="004F7CCE">
        <w:rPr>
          <w:rFonts w:eastAsia="Arial" w:cstheme="minorHAnsi"/>
          <w:b/>
          <w:sz w:val="24"/>
          <w:szCs w:val="24"/>
        </w:rPr>
        <w:t>Edymar Fernandes Cintra</w:t>
      </w:r>
      <w:r w:rsidR="005D07D1" w:rsidRPr="004F7CCE">
        <w:rPr>
          <w:rFonts w:eastAsia="Arial" w:cstheme="minorHAnsi"/>
          <w:b/>
          <w:sz w:val="24"/>
          <w:szCs w:val="24"/>
        </w:rPr>
        <w:t xml:space="preserve"> </w:t>
      </w:r>
      <w:r w:rsidR="00A479BD">
        <w:rPr>
          <w:rFonts w:eastAsia="Arial" w:cstheme="minorHAnsi"/>
          <w:b/>
          <w:sz w:val="24"/>
          <w:szCs w:val="24"/>
        </w:rPr>
        <w:t xml:space="preserve">e Sânia da Silva Gomes </w:t>
      </w:r>
      <w:r w:rsidRPr="004F7CCE">
        <w:rPr>
          <w:rFonts w:eastAsia="Arial" w:cstheme="minorHAnsi"/>
          <w:sz w:val="24"/>
          <w:szCs w:val="24"/>
        </w:rPr>
        <w:t xml:space="preserve">– Sociedade de Apoio a Luta pela Moradia – SAM/MNLM; </w:t>
      </w:r>
      <w:r w:rsidR="005D07D1" w:rsidRPr="004F7CCE">
        <w:rPr>
          <w:rFonts w:eastAsia="Arial" w:cstheme="minorHAnsi"/>
          <w:b/>
          <w:sz w:val="24"/>
          <w:szCs w:val="24"/>
        </w:rPr>
        <w:t>Kely de Paula de Oliveira</w:t>
      </w:r>
      <w:r w:rsidR="005D07D1" w:rsidRPr="004F7CCE">
        <w:rPr>
          <w:rFonts w:eastAsia="Arial" w:cstheme="minorHAnsi"/>
          <w:sz w:val="24"/>
          <w:szCs w:val="24"/>
        </w:rPr>
        <w:t xml:space="preserve"> – Sindicato Intermunicipal da Indústria da Construção do Estado de Mato Grosso do Sul/SINDUSCON-MS; </w:t>
      </w:r>
      <w:r w:rsidR="00585701" w:rsidRPr="004F7CCE">
        <w:rPr>
          <w:rFonts w:eastAsia="Arial" w:cstheme="minorHAnsi"/>
          <w:b/>
          <w:sz w:val="24"/>
          <w:szCs w:val="24"/>
        </w:rPr>
        <w:t xml:space="preserve">Kelly Cristina Hokama </w:t>
      </w:r>
      <w:r w:rsidR="00585701" w:rsidRPr="004F7CCE">
        <w:rPr>
          <w:rFonts w:eastAsia="Arial" w:cstheme="minorHAnsi"/>
          <w:sz w:val="24"/>
          <w:szCs w:val="24"/>
        </w:rPr>
        <w:t>– Sindicato dos Arquitetos de MS/SINDARQ-MS;</w:t>
      </w:r>
      <w:r w:rsidR="00766348" w:rsidRPr="00A07893">
        <w:rPr>
          <w:rFonts w:eastAsia="Arial" w:cstheme="minorHAnsi"/>
          <w:sz w:val="24"/>
          <w:szCs w:val="24"/>
        </w:rPr>
        <w:t xml:space="preserve"> </w:t>
      </w:r>
      <w:r w:rsidR="00A479BD" w:rsidRPr="00A479BD">
        <w:rPr>
          <w:rFonts w:eastAsia="Arial" w:cstheme="minorHAnsi"/>
          <w:b/>
          <w:sz w:val="24"/>
          <w:szCs w:val="24"/>
        </w:rPr>
        <w:t>Horácio Pereira Andrino</w:t>
      </w:r>
      <w:r w:rsidR="00A479BD">
        <w:rPr>
          <w:rFonts w:eastAsia="Arial" w:cstheme="minorHAnsi"/>
          <w:sz w:val="24"/>
          <w:szCs w:val="24"/>
        </w:rPr>
        <w:t xml:space="preserve"> – Gerente de Gestão de Empreendimentos da AGEHA-MS; </w:t>
      </w:r>
      <w:r w:rsidR="00A479BD" w:rsidRPr="00A479BD">
        <w:rPr>
          <w:rFonts w:eastAsia="Arial" w:cstheme="minorHAnsi"/>
          <w:b/>
          <w:sz w:val="24"/>
          <w:szCs w:val="24"/>
        </w:rPr>
        <w:t>Gislene Freire</w:t>
      </w:r>
      <w:r w:rsidR="00A479BD">
        <w:rPr>
          <w:rFonts w:eastAsia="Arial" w:cstheme="minorHAnsi"/>
          <w:sz w:val="24"/>
          <w:szCs w:val="24"/>
        </w:rPr>
        <w:t xml:space="preserve"> – Gerente de Administração e Finanças da AGEHAB-MS; </w:t>
      </w:r>
      <w:r w:rsidRPr="00A07893">
        <w:rPr>
          <w:rFonts w:eastAsia="Arial" w:cstheme="minorHAnsi"/>
          <w:b/>
          <w:sz w:val="24"/>
          <w:szCs w:val="24"/>
        </w:rPr>
        <w:t>Tânia Maria de Souza Marques</w:t>
      </w:r>
      <w:r w:rsidR="007F7086">
        <w:rPr>
          <w:rFonts w:eastAsia="Arial" w:cstheme="minorHAnsi"/>
          <w:b/>
          <w:sz w:val="24"/>
          <w:szCs w:val="24"/>
        </w:rPr>
        <w:t xml:space="preserve"> e César Magalhães de Souza</w:t>
      </w:r>
      <w:r w:rsidRPr="00A07893">
        <w:rPr>
          <w:rFonts w:eastAsia="Arial" w:cstheme="minorHAnsi"/>
          <w:b/>
          <w:sz w:val="24"/>
          <w:szCs w:val="24"/>
        </w:rPr>
        <w:t xml:space="preserve"> -</w:t>
      </w:r>
      <w:r w:rsidRPr="00A07893">
        <w:rPr>
          <w:rFonts w:eastAsia="Arial" w:cstheme="minorHAnsi"/>
          <w:sz w:val="24"/>
          <w:szCs w:val="24"/>
        </w:rPr>
        <w:t xml:space="preserve"> Secretaria Executiva do CEC</w:t>
      </w:r>
      <w:r w:rsidR="00A479BD">
        <w:rPr>
          <w:rFonts w:eastAsia="Arial" w:cstheme="minorHAnsi"/>
          <w:sz w:val="24"/>
          <w:szCs w:val="24"/>
        </w:rPr>
        <w:t>/CONGFEHIS</w:t>
      </w:r>
      <w:r w:rsidR="005D07D1">
        <w:rPr>
          <w:rFonts w:eastAsia="Arial" w:cstheme="minorHAnsi"/>
          <w:sz w:val="24"/>
          <w:szCs w:val="24"/>
        </w:rPr>
        <w:t xml:space="preserve">; </w:t>
      </w:r>
      <w:r w:rsidR="00A479BD">
        <w:rPr>
          <w:rFonts w:eastAsia="Arial" w:cstheme="minorHAnsi"/>
          <w:sz w:val="24"/>
          <w:szCs w:val="24"/>
        </w:rPr>
        <w:t xml:space="preserve">Guilherme Freire </w:t>
      </w:r>
      <w:r w:rsidR="005D07D1" w:rsidRPr="00A07893">
        <w:rPr>
          <w:rFonts w:eastAsia="Arial" w:cstheme="minorHAnsi"/>
          <w:b/>
          <w:sz w:val="24"/>
          <w:szCs w:val="24"/>
        </w:rPr>
        <w:t xml:space="preserve"> – </w:t>
      </w:r>
      <w:r w:rsidR="005D07D1" w:rsidRPr="00A07893">
        <w:rPr>
          <w:rFonts w:eastAsia="Arial" w:cstheme="minorHAnsi"/>
          <w:sz w:val="24"/>
          <w:szCs w:val="24"/>
        </w:rPr>
        <w:t>Divisão de Informática da AGEHAB-MS</w:t>
      </w:r>
      <w:r w:rsidRPr="00A07893">
        <w:rPr>
          <w:rFonts w:eastAsia="Arial" w:cstheme="minorHAnsi"/>
          <w:sz w:val="24"/>
          <w:szCs w:val="24"/>
        </w:rPr>
        <w:t xml:space="preserve">. </w:t>
      </w:r>
      <w:r w:rsidRPr="005D07D1">
        <w:rPr>
          <w:rFonts w:eastAsia="Arial" w:cstheme="minorHAnsi"/>
          <w:sz w:val="24"/>
          <w:szCs w:val="24"/>
          <w:shd w:val="clear" w:color="auto" w:fill="FFFFFF" w:themeFill="background1"/>
        </w:rPr>
        <w:t>A 6</w:t>
      </w:r>
      <w:r w:rsidR="00A479BD">
        <w:rPr>
          <w:rFonts w:eastAsia="Arial" w:cstheme="minorHAnsi"/>
          <w:sz w:val="24"/>
          <w:szCs w:val="24"/>
          <w:shd w:val="clear" w:color="auto" w:fill="FFFFFF" w:themeFill="background1"/>
        </w:rPr>
        <w:t>4</w:t>
      </w:r>
      <w:r w:rsidRPr="005D07D1">
        <w:rPr>
          <w:rFonts w:eastAsia="Calibri" w:cstheme="minorHAnsi"/>
          <w:sz w:val="24"/>
          <w:szCs w:val="24"/>
          <w:shd w:val="clear" w:color="auto" w:fill="FFFFFF" w:themeFill="background1"/>
        </w:rPr>
        <w:t>ª</w:t>
      </w:r>
      <w:r w:rsidRPr="00A07893">
        <w:rPr>
          <w:rFonts w:eastAsia="Calibri" w:cstheme="minorHAnsi"/>
          <w:b/>
          <w:sz w:val="24"/>
          <w:szCs w:val="24"/>
          <w:shd w:val="clear" w:color="auto" w:fill="FFFFFF" w:themeFill="background1"/>
        </w:rPr>
        <w:t xml:space="preserve"> </w:t>
      </w:r>
      <w:r w:rsidRPr="00A07893">
        <w:rPr>
          <w:rFonts w:eastAsia="Calibri" w:cstheme="minorHAnsi"/>
          <w:sz w:val="24"/>
          <w:szCs w:val="24"/>
          <w:shd w:val="clear" w:color="auto" w:fill="FFFFFF" w:themeFill="background1"/>
        </w:rPr>
        <w:t xml:space="preserve">Reunião Ordinária do </w:t>
      </w:r>
      <w:r w:rsidRPr="00A07893">
        <w:rPr>
          <w:rFonts w:eastAsia="Arial" w:cstheme="minorHAnsi"/>
          <w:sz w:val="24"/>
          <w:szCs w:val="24"/>
        </w:rPr>
        <w:t>Conselho Gestor do Fundo de Habitação de Interesse Social/CONGFEHIS</w:t>
      </w:r>
      <w:r w:rsidR="00766348" w:rsidRPr="00A07893">
        <w:rPr>
          <w:rFonts w:eastAsia="Arial" w:cstheme="minorHAnsi"/>
          <w:b/>
          <w:sz w:val="24"/>
          <w:szCs w:val="24"/>
        </w:rPr>
        <w:t xml:space="preserve">, </w:t>
      </w:r>
      <w:r w:rsidR="00766348" w:rsidRPr="00A07893">
        <w:rPr>
          <w:rFonts w:eastAsia="Calibri" w:cstheme="minorHAnsi"/>
          <w:sz w:val="24"/>
          <w:szCs w:val="24"/>
          <w:shd w:val="clear" w:color="auto" w:fill="FFFFFF" w:themeFill="background1"/>
        </w:rPr>
        <w:t xml:space="preserve">e </w:t>
      </w:r>
      <w:r w:rsidRPr="00A07893">
        <w:rPr>
          <w:rFonts w:eastAsia="Calibri" w:cstheme="minorHAnsi"/>
          <w:sz w:val="24"/>
          <w:szCs w:val="24"/>
          <w:shd w:val="clear" w:color="auto" w:fill="FFFFFF" w:themeFill="background1"/>
        </w:rPr>
        <w:t xml:space="preserve">teve </w:t>
      </w:r>
      <w:r w:rsidRPr="00A07893">
        <w:rPr>
          <w:rFonts w:eastAsia="Calibri" w:cstheme="minorHAnsi"/>
          <w:sz w:val="24"/>
          <w:szCs w:val="24"/>
        </w:rPr>
        <w:t>como pauta:</w:t>
      </w:r>
      <w:r w:rsidRPr="00A07893">
        <w:rPr>
          <w:rFonts w:eastAsia="Calibri" w:cstheme="minorHAnsi"/>
          <w:sz w:val="24"/>
          <w:szCs w:val="24"/>
          <w:shd w:val="clear" w:color="auto" w:fill="FFFFFF" w:themeFill="background1"/>
        </w:rPr>
        <w:t xml:space="preserve"> </w:t>
      </w:r>
      <w:r w:rsidRPr="00A07893">
        <w:rPr>
          <w:rFonts w:eastAsia="Calibri" w:cstheme="minorHAnsi"/>
          <w:b/>
          <w:sz w:val="24"/>
          <w:szCs w:val="24"/>
          <w:shd w:val="clear" w:color="auto" w:fill="FFFFFF" w:themeFill="background1"/>
        </w:rPr>
        <w:t xml:space="preserve">Abertura; </w:t>
      </w:r>
      <w:r w:rsidRPr="00A07893">
        <w:rPr>
          <w:rFonts w:cstheme="minorHAnsi"/>
          <w:b/>
          <w:bCs/>
          <w:color w:val="000000"/>
          <w:sz w:val="24"/>
          <w:szCs w:val="24"/>
        </w:rPr>
        <w:t xml:space="preserve">Informes; </w:t>
      </w:r>
      <w:r w:rsidRPr="00FD4107">
        <w:rPr>
          <w:rFonts w:cstheme="minorHAnsi"/>
          <w:b/>
          <w:bCs/>
          <w:color w:val="000000"/>
          <w:sz w:val="24"/>
          <w:szCs w:val="24"/>
        </w:rPr>
        <w:t>Aprovação</w:t>
      </w:r>
      <w:r w:rsidR="00766348" w:rsidRPr="00FD4107">
        <w:rPr>
          <w:rFonts w:cstheme="minorHAnsi"/>
          <w:b/>
          <w:bCs/>
          <w:color w:val="000000"/>
          <w:sz w:val="24"/>
          <w:szCs w:val="24"/>
        </w:rPr>
        <w:t xml:space="preserve"> da Ata </w:t>
      </w:r>
      <w:r w:rsidR="00A479BD">
        <w:rPr>
          <w:rFonts w:cstheme="minorHAnsi"/>
          <w:b/>
          <w:bCs/>
          <w:color w:val="000000"/>
          <w:sz w:val="24"/>
          <w:szCs w:val="24"/>
        </w:rPr>
        <w:t xml:space="preserve">da </w:t>
      </w:r>
      <w:r w:rsidRPr="00FD4107">
        <w:rPr>
          <w:rFonts w:cstheme="minorHAnsi"/>
          <w:b/>
          <w:bCs/>
          <w:color w:val="000000"/>
          <w:sz w:val="24"/>
          <w:szCs w:val="24"/>
        </w:rPr>
        <w:t xml:space="preserve">Reunião </w:t>
      </w:r>
      <w:r w:rsidR="00A479BD">
        <w:rPr>
          <w:rFonts w:cstheme="minorHAnsi"/>
          <w:b/>
          <w:bCs/>
          <w:color w:val="000000"/>
          <w:sz w:val="24"/>
          <w:szCs w:val="24"/>
        </w:rPr>
        <w:t>Extrao</w:t>
      </w:r>
      <w:r w:rsidRPr="00FD4107">
        <w:rPr>
          <w:rFonts w:cstheme="minorHAnsi"/>
          <w:b/>
          <w:bCs/>
          <w:color w:val="000000"/>
          <w:sz w:val="24"/>
          <w:szCs w:val="24"/>
        </w:rPr>
        <w:t xml:space="preserve">rdinária </w:t>
      </w:r>
      <w:r w:rsidR="007F7086">
        <w:rPr>
          <w:rFonts w:cstheme="minorHAnsi"/>
          <w:b/>
          <w:bCs/>
          <w:color w:val="000000"/>
          <w:sz w:val="24"/>
          <w:szCs w:val="24"/>
        </w:rPr>
        <w:t xml:space="preserve">do </w:t>
      </w:r>
      <w:r w:rsidRPr="00FD4107">
        <w:rPr>
          <w:rFonts w:cstheme="minorHAnsi"/>
          <w:b/>
          <w:bCs/>
          <w:color w:val="000000"/>
          <w:sz w:val="24"/>
          <w:szCs w:val="24"/>
        </w:rPr>
        <w:t>CONGFEHIS</w:t>
      </w:r>
      <w:r w:rsidR="00A479BD">
        <w:rPr>
          <w:rFonts w:cstheme="minorHAnsi"/>
          <w:b/>
          <w:bCs/>
          <w:color w:val="000000"/>
          <w:sz w:val="24"/>
          <w:szCs w:val="24"/>
        </w:rPr>
        <w:t>, realizada em 23.03.2021</w:t>
      </w:r>
      <w:r w:rsidRPr="00FD4107">
        <w:rPr>
          <w:rFonts w:cstheme="minorHAnsi"/>
          <w:b/>
          <w:bCs/>
          <w:color w:val="000000"/>
          <w:sz w:val="24"/>
          <w:szCs w:val="24"/>
        </w:rPr>
        <w:t xml:space="preserve">; Apresentação da Arrecadação FEHIS/MORAR LEGAL e TAXAS </w:t>
      </w:r>
      <w:r w:rsidR="00A479BD">
        <w:rPr>
          <w:rFonts w:cstheme="minorHAnsi"/>
          <w:b/>
          <w:bCs/>
          <w:color w:val="000000"/>
          <w:sz w:val="24"/>
          <w:szCs w:val="24"/>
        </w:rPr>
        <w:t>de</w:t>
      </w:r>
      <w:r w:rsidR="007F7086">
        <w:rPr>
          <w:rFonts w:cstheme="minorHAnsi"/>
          <w:b/>
          <w:bCs/>
          <w:color w:val="000000"/>
          <w:sz w:val="24"/>
          <w:szCs w:val="24"/>
        </w:rPr>
        <w:t xml:space="preserve"> janeiro </w:t>
      </w:r>
      <w:r w:rsidR="00A479BD">
        <w:rPr>
          <w:rFonts w:cstheme="minorHAnsi"/>
          <w:b/>
          <w:bCs/>
          <w:color w:val="000000"/>
          <w:sz w:val="24"/>
          <w:szCs w:val="24"/>
        </w:rPr>
        <w:t xml:space="preserve">a maio </w:t>
      </w:r>
      <w:r w:rsidR="007F7086">
        <w:rPr>
          <w:rFonts w:cstheme="minorHAnsi"/>
          <w:b/>
          <w:bCs/>
          <w:color w:val="000000"/>
          <w:sz w:val="24"/>
          <w:szCs w:val="24"/>
        </w:rPr>
        <w:t>de 2021</w:t>
      </w:r>
      <w:r w:rsidRPr="00FD4107">
        <w:rPr>
          <w:rFonts w:cstheme="minorHAnsi"/>
          <w:b/>
          <w:bCs/>
          <w:color w:val="000000"/>
          <w:sz w:val="24"/>
          <w:szCs w:val="24"/>
        </w:rPr>
        <w:t>;</w:t>
      </w:r>
      <w:r w:rsidR="00FD4107" w:rsidRPr="00FD4107">
        <w:rPr>
          <w:rFonts w:cstheme="minorHAnsi"/>
          <w:b/>
          <w:bCs/>
          <w:color w:val="000000"/>
          <w:sz w:val="24"/>
          <w:szCs w:val="24"/>
        </w:rPr>
        <w:t xml:space="preserve"> </w:t>
      </w:r>
      <w:r w:rsidR="00A479BD">
        <w:rPr>
          <w:rFonts w:cstheme="minorHAnsi"/>
          <w:b/>
          <w:bCs/>
          <w:color w:val="000000"/>
          <w:sz w:val="24"/>
          <w:szCs w:val="24"/>
        </w:rPr>
        <w:t xml:space="preserve">Proposta de Investimentos; Apresentação do Planejamento para 2021; </w:t>
      </w:r>
      <w:r w:rsidRPr="00FD4107">
        <w:rPr>
          <w:rFonts w:cstheme="minorHAnsi"/>
          <w:b/>
          <w:bCs/>
          <w:color w:val="000000"/>
          <w:sz w:val="24"/>
          <w:szCs w:val="24"/>
        </w:rPr>
        <w:t>Definição de Pauta para próxima Reunião; Encerramento.</w:t>
      </w:r>
      <w:r w:rsidR="00101E51" w:rsidRPr="00A07893">
        <w:rPr>
          <w:rFonts w:cstheme="minorHAnsi"/>
          <w:bCs/>
          <w:color w:val="000000"/>
          <w:sz w:val="24"/>
          <w:szCs w:val="24"/>
        </w:rPr>
        <w:t xml:space="preserve"> </w:t>
      </w:r>
      <w:r w:rsidR="00945E52" w:rsidRPr="00A07893">
        <w:rPr>
          <w:rFonts w:cstheme="minorHAnsi"/>
          <w:bCs/>
          <w:color w:val="000000"/>
          <w:sz w:val="24"/>
          <w:szCs w:val="24"/>
        </w:rPr>
        <w:t xml:space="preserve"> </w:t>
      </w:r>
      <w:r w:rsidR="00101E51" w:rsidRPr="00A07893">
        <w:rPr>
          <w:rFonts w:cstheme="minorHAnsi"/>
          <w:bCs/>
          <w:sz w:val="24"/>
          <w:szCs w:val="24"/>
        </w:rPr>
        <w:t>A</w:t>
      </w:r>
      <w:r w:rsidR="00101E51" w:rsidRPr="00A07893">
        <w:rPr>
          <w:rFonts w:cstheme="minorHAnsi"/>
          <w:b/>
          <w:bCs/>
          <w:sz w:val="24"/>
          <w:szCs w:val="24"/>
        </w:rPr>
        <w:t xml:space="preserve"> </w:t>
      </w:r>
      <w:r w:rsidR="00101E51" w:rsidRPr="00A07893">
        <w:rPr>
          <w:rFonts w:cstheme="minorHAnsi"/>
          <w:b/>
          <w:bCs/>
          <w:color w:val="FF0000"/>
          <w:sz w:val="24"/>
          <w:szCs w:val="24"/>
        </w:rPr>
        <w:t>Senhora Maria do Carmo</w:t>
      </w:r>
      <w:r w:rsidR="00101E51" w:rsidRPr="00A07893">
        <w:rPr>
          <w:rFonts w:eastAsia="Arial" w:cstheme="minorHAnsi"/>
          <w:b/>
          <w:sz w:val="24"/>
          <w:szCs w:val="24"/>
        </w:rPr>
        <w:t xml:space="preserve"> </w:t>
      </w:r>
      <w:r w:rsidR="00101E51" w:rsidRPr="00A07893">
        <w:rPr>
          <w:rFonts w:eastAsia="Calibri" w:cstheme="minorHAnsi"/>
          <w:sz w:val="24"/>
          <w:szCs w:val="24"/>
          <w:shd w:val="clear" w:color="auto" w:fill="FFFFFF"/>
        </w:rPr>
        <w:t>cumprimentou a todos,</w:t>
      </w:r>
      <w:r w:rsidR="00101E51" w:rsidRPr="00A07893">
        <w:rPr>
          <w:rFonts w:eastAsia="Calibri" w:cstheme="minorHAnsi"/>
          <w:b/>
          <w:sz w:val="24"/>
          <w:szCs w:val="24"/>
          <w:shd w:val="clear" w:color="auto" w:fill="FFFFFF"/>
        </w:rPr>
        <w:t xml:space="preserve"> </w:t>
      </w:r>
      <w:r w:rsidR="00101E51" w:rsidRPr="00A07893">
        <w:rPr>
          <w:rFonts w:eastAsia="Calibri" w:cstheme="minorHAnsi"/>
          <w:sz w:val="24"/>
          <w:szCs w:val="24"/>
          <w:shd w:val="clear" w:color="auto" w:fill="FFFFFF"/>
        </w:rPr>
        <w:t xml:space="preserve">fez a </w:t>
      </w:r>
      <w:r w:rsidR="00C873B9">
        <w:rPr>
          <w:rFonts w:eastAsia="Calibri" w:cstheme="minorHAnsi"/>
          <w:sz w:val="24"/>
          <w:szCs w:val="24"/>
          <w:shd w:val="clear" w:color="auto" w:fill="FFFFFF"/>
        </w:rPr>
        <w:t xml:space="preserve">Abertura </w:t>
      </w:r>
      <w:r w:rsidR="00101E51" w:rsidRPr="00A07893">
        <w:rPr>
          <w:rFonts w:eastAsia="Calibri" w:cstheme="minorHAnsi"/>
          <w:sz w:val="24"/>
          <w:szCs w:val="24"/>
          <w:shd w:val="clear" w:color="auto" w:fill="FFFFFF"/>
        </w:rPr>
        <w:t>da Reunião e passou para os</w:t>
      </w:r>
      <w:r w:rsidR="00FA202F" w:rsidRPr="00A07893">
        <w:rPr>
          <w:rFonts w:eastAsia="Calibri" w:cstheme="minorHAnsi"/>
          <w:sz w:val="24"/>
          <w:szCs w:val="24"/>
          <w:shd w:val="clear" w:color="auto" w:fill="FFFFFF"/>
        </w:rPr>
        <w:t xml:space="preserve"> </w:t>
      </w:r>
      <w:r w:rsidR="00FD6D96">
        <w:rPr>
          <w:rFonts w:eastAsia="Calibri" w:cstheme="minorHAnsi"/>
          <w:b/>
          <w:sz w:val="24"/>
          <w:szCs w:val="24"/>
          <w:shd w:val="clear" w:color="auto" w:fill="FFFFFF"/>
        </w:rPr>
        <w:t xml:space="preserve">Informes. </w:t>
      </w:r>
      <w:r w:rsidR="00FD6D96" w:rsidRPr="00FD6D96">
        <w:rPr>
          <w:rFonts w:eastAsia="Calibri" w:cstheme="minorHAnsi"/>
          <w:sz w:val="24"/>
          <w:szCs w:val="24"/>
          <w:shd w:val="clear" w:color="auto" w:fill="FFFFFF"/>
        </w:rPr>
        <w:t xml:space="preserve">Não houve nenhum informe por parte dos Conselheiros e a </w:t>
      </w:r>
      <w:r w:rsidR="00FD6D96" w:rsidRPr="00FD6D96">
        <w:rPr>
          <w:rFonts w:eastAsia="Calibri" w:cstheme="minorHAnsi"/>
          <w:b/>
          <w:color w:val="FF0000"/>
          <w:sz w:val="24"/>
          <w:szCs w:val="24"/>
          <w:shd w:val="clear" w:color="auto" w:fill="FFFFFF"/>
        </w:rPr>
        <w:t>Senhora Maria do Carmo</w:t>
      </w:r>
      <w:r w:rsidR="00FD6D96">
        <w:rPr>
          <w:rFonts w:eastAsia="Calibri" w:cstheme="minorHAnsi"/>
          <w:sz w:val="24"/>
          <w:szCs w:val="24"/>
          <w:shd w:val="clear" w:color="auto" w:fill="FFFFFF"/>
        </w:rPr>
        <w:t xml:space="preserve"> fez o informe das atividades desenvolvidas, através da van cedida pela SEDHAST-MS e em parceria com o PROCON, passando a palavra para o </w:t>
      </w:r>
      <w:r w:rsidR="00FD6D96" w:rsidRPr="00522AB9">
        <w:rPr>
          <w:rFonts w:eastAsia="Calibri" w:cstheme="minorHAnsi"/>
          <w:b/>
          <w:sz w:val="24"/>
          <w:szCs w:val="24"/>
          <w:shd w:val="clear" w:color="auto" w:fill="FFFFFF"/>
        </w:rPr>
        <w:t>Senhor Horácio P. Andrino</w:t>
      </w:r>
      <w:r w:rsidR="00FD6D96">
        <w:rPr>
          <w:rFonts w:eastAsia="Calibri" w:cstheme="minorHAnsi"/>
          <w:sz w:val="24"/>
          <w:szCs w:val="24"/>
          <w:shd w:val="clear" w:color="auto" w:fill="FFFFFF"/>
        </w:rPr>
        <w:t xml:space="preserve">, Gerente de Gestão de Empreendimentos da AGEHAB-MS. O </w:t>
      </w:r>
      <w:r w:rsidR="00037DFE">
        <w:rPr>
          <w:rFonts w:eastAsia="Calibri" w:cstheme="minorHAnsi"/>
          <w:b/>
          <w:color w:val="FF0000"/>
          <w:sz w:val="24"/>
          <w:szCs w:val="24"/>
          <w:shd w:val="clear" w:color="auto" w:fill="FFFFFF"/>
        </w:rPr>
        <w:t>Senhor Horác</w:t>
      </w:r>
      <w:r w:rsidR="00FD6D96" w:rsidRPr="00D76D73">
        <w:rPr>
          <w:rFonts w:eastAsia="Calibri" w:cstheme="minorHAnsi"/>
          <w:b/>
          <w:color w:val="FF0000"/>
          <w:sz w:val="24"/>
          <w:szCs w:val="24"/>
          <w:shd w:val="clear" w:color="auto" w:fill="FFFFFF"/>
        </w:rPr>
        <w:t>io</w:t>
      </w:r>
      <w:r w:rsidR="00FD6D96" w:rsidRPr="00D76D73">
        <w:rPr>
          <w:rFonts w:eastAsia="Calibri" w:cstheme="minorHAnsi"/>
          <w:color w:val="FF0000"/>
          <w:sz w:val="24"/>
          <w:szCs w:val="24"/>
          <w:shd w:val="clear" w:color="auto" w:fill="FFFFFF"/>
        </w:rPr>
        <w:t xml:space="preserve"> </w:t>
      </w:r>
      <w:r w:rsidR="00FD6D96">
        <w:rPr>
          <w:rFonts w:eastAsia="Calibri" w:cstheme="minorHAnsi"/>
          <w:sz w:val="24"/>
          <w:szCs w:val="24"/>
          <w:shd w:val="clear" w:color="auto" w:fill="FFFFFF"/>
        </w:rPr>
        <w:t>cumprimentou a todos e iniciou sua explanação</w:t>
      </w:r>
      <w:r w:rsidR="002E01AE">
        <w:rPr>
          <w:rFonts w:eastAsia="Calibri" w:cstheme="minorHAnsi"/>
          <w:sz w:val="24"/>
          <w:szCs w:val="24"/>
          <w:shd w:val="clear" w:color="auto" w:fill="FFFFFF"/>
        </w:rPr>
        <w:t xml:space="preserve"> dizendo que trouxe para os Conselheiros um breve </w:t>
      </w:r>
      <w:r w:rsidR="00D76D73">
        <w:rPr>
          <w:rFonts w:eastAsia="Calibri" w:cstheme="minorHAnsi"/>
          <w:sz w:val="24"/>
          <w:szCs w:val="24"/>
          <w:shd w:val="clear" w:color="auto" w:fill="FFFFFF"/>
        </w:rPr>
        <w:t xml:space="preserve">e objetivo </w:t>
      </w:r>
      <w:r w:rsidR="002E01AE">
        <w:rPr>
          <w:rFonts w:eastAsia="Calibri" w:cstheme="minorHAnsi"/>
          <w:sz w:val="24"/>
          <w:szCs w:val="24"/>
          <w:shd w:val="clear" w:color="auto" w:fill="FFFFFF"/>
        </w:rPr>
        <w:t xml:space="preserve">resumo dos </w:t>
      </w:r>
      <w:r w:rsidR="00D76D73">
        <w:rPr>
          <w:rFonts w:eastAsia="Calibri" w:cstheme="minorHAnsi"/>
          <w:sz w:val="24"/>
          <w:szCs w:val="24"/>
          <w:shd w:val="clear" w:color="auto" w:fill="FFFFFF"/>
        </w:rPr>
        <w:t>resultados alcançados até o momento dos trabalhos executados na Gerência de Gestão de Empreendimentos da AGEHAB-MS.</w:t>
      </w:r>
    </w:p>
    <w:p w14:paraId="59CF92AB" w14:textId="77777777" w:rsidR="00A05D7A" w:rsidRDefault="00A05D7A" w:rsidP="00670686">
      <w:pPr>
        <w:tabs>
          <w:tab w:val="left" w:pos="855"/>
        </w:tabs>
        <w:spacing w:after="0" w:line="360" w:lineRule="auto"/>
        <w:contextualSpacing/>
        <w:jc w:val="both"/>
        <w:rPr>
          <w:rFonts w:eastAsia="Calibri" w:cstheme="minorHAnsi"/>
          <w:sz w:val="24"/>
          <w:szCs w:val="24"/>
          <w:shd w:val="clear" w:color="auto" w:fill="FFFFFF"/>
        </w:rPr>
      </w:pPr>
    </w:p>
    <w:p w14:paraId="0B3A8B9B" w14:textId="77777777" w:rsidR="00A05D7A" w:rsidRDefault="00A05D7A" w:rsidP="00670686">
      <w:pPr>
        <w:tabs>
          <w:tab w:val="left" w:pos="855"/>
        </w:tabs>
        <w:spacing w:after="0" w:line="360" w:lineRule="auto"/>
        <w:contextualSpacing/>
        <w:jc w:val="both"/>
        <w:rPr>
          <w:rFonts w:eastAsia="Calibri" w:cstheme="minorHAnsi"/>
          <w:sz w:val="24"/>
          <w:szCs w:val="24"/>
          <w:shd w:val="clear" w:color="auto" w:fill="FFFFFF"/>
        </w:rPr>
      </w:pPr>
    </w:p>
    <w:p w14:paraId="600A78D9" w14:textId="77777777" w:rsidR="00FD6D96" w:rsidRDefault="00C92DE0" w:rsidP="00670686">
      <w:pPr>
        <w:tabs>
          <w:tab w:val="left" w:pos="855"/>
        </w:tabs>
        <w:spacing w:after="0" w:line="360" w:lineRule="auto"/>
        <w:contextualSpacing/>
        <w:jc w:val="both"/>
        <w:rPr>
          <w:rFonts w:eastAsia="Calibri" w:cstheme="minorHAnsi"/>
          <w:b/>
          <w:sz w:val="24"/>
          <w:szCs w:val="24"/>
          <w:shd w:val="clear" w:color="auto" w:fill="FFFFFF"/>
        </w:rPr>
      </w:pPr>
      <w:r w:rsidRPr="00C92DE0">
        <w:rPr>
          <w:rFonts w:eastAsia="Calibri" w:cstheme="minorHAnsi"/>
          <w:b/>
          <w:noProof/>
          <w:sz w:val="24"/>
          <w:szCs w:val="24"/>
          <w:shd w:val="clear" w:color="auto" w:fill="FFFFFF"/>
          <w:lang w:eastAsia="pt-BR"/>
        </w:rPr>
        <w:drawing>
          <wp:inline distT="0" distB="0" distL="0" distR="0" wp14:anchorId="547149BC" wp14:editId="19269B2C">
            <wp:extent cx="3098284" cy="1742536"/>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2376" cy="1772959"/>
                    </a:xfrm>
                    <a:prstGeom prst="rect">
                      <a:avLst/>
                    </a:prstGeom>
                  </pic:spPr>
                </pic:pic>
              </a:graphicData>
            </a:graphic>
          </wp:inline>
        </w:drawing>
      </w:r>
      <w:r>
        <w:rPr>
          <w:rFonts w:eastAsia="Calibri" w:cstheme="minorHAnsi"/>
          <w:b/>
          <w:sz w:val="24"/>
          <w:szCs w:val="24"/>
          <w:shd w:val="clear" w:color="auto" w:fill="FFFFFF"/>
        </w:rPr>
        <w:t xml:space="preserve">   </w:t>
      </w:r>
      <w:r w:rsidRPr="00C92DE0">
        <w:rPr>
          <w:rFonts w:eastAsia="Calibri" w:cstheme="minorHAnsi"/>
          <w:b/>
          <w:noProof/>
          <w:sz w:val="24"/>
          <w:szCs w:val="24"/>
          <w:shd w:val="clear" w:color="auto" w:fill="FFFFFF"/>
          <w:lang w:eastAsia="pt-BR"/>
        </w:rPr>
        <w:drawing>
          <wp:inline distT="0" distB="0" distL="0" distR="0" wp14:anchorId="791BB3B5" wp14:editId="36CA26F5">
            <wp:extent cx="3082945" cy="1733910"/>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5468" cy="1769074"/>
                    </a:xfrm>
                    <a:prstGeom prst="rect">
                      <a:avLst/>
                    </a:prstGeom>
                  </pic:spPr>
                </pic:pic>
              </a:graphicData>
            </a:graphic>
          </wp:inline>
        </w:drawing>
      </w:r>
    </w:p>
    <w:p w14:paraId="0CCAF7E0" w14:textId="77777777" w:rsidR="00C92DE0" w:rsidRPr="006978E5" w:rsidRDefault="00980F13" w:rsidP="00670686">
      <w:pPr>
        <w:tabs>
          <w:tab w:val="left" w:pos="855"/>
        </w:tabs>
        <w:spacing w:after="0" w:line="360" w:lineRule="auto"/>
        <w:contextualSpacing/>
        <w:jc w:val="both"/>
        <w:rPr>
          <w:rFonts w:eastAsia="Calibri" w:cstheme="minorHAnsi"/>
          <w:sz w:val="24"/>
          <w:szCs w:val="24"/>
          <w:shd w:val="clear" w:color="auto" w:fill="FFFFFF"/>
        </w:rPr>
      </w:pPr>
      <w:r w:rsidRPr="00EA2EC4">
        <w:rPr>
          <w:rFonts w:ascii="Calibri" w:eastAsia="Calibri" w:hAnsi="Calibri" w:cs="Calibri"/>
          <w:shd w:val="clear" w:color="auto" w:fill="FFFFFF"/>
        </w:rPr>
        <w:t>Acima, esclareceu que temos 15.107 contratos ativos e em cobrança</w:t>
      </w:r>
      <w:r>
        <w:rPr>
          <w:rFonts w:ascii="Calibri" w:eastAsia="Calibri" w:hAnsi="Calibri" w:cs="Calibri"/>
          <w:shd w:val="clear" w:color="auto" w:fill="FFFFFF"/>
        </w:rPr>
        <w:t xml:space="preserve">, </w:t>
      </w:r>
      <w:r w:rsidRPr="00EA2EC4">
        <w:rPr>
          <w:rFonts w:ascii="Calibri" w:eastAsia="Calibri" w:hAnsi="Calibri" w:cs="Calibri"/>
          <w:shd w:val="clear" w:color="auto" w:fill="FFFFFF"/>
        </w:rPr>
        <w:t xml:space="preserve"> </w:t>
      </w:r>
      <w:r w:rsidRPr="00721A70">
        <w:rPr>
          <w:rFonts w:ascii="Calibri" w:eastAsia="Calibri" w:hAnsi="Calibri" w:cs="Calibri"/>
          <w:shd w:val="clear" w:color="auto" w:fill="FFFFFF"/>
        </w:rPr>
        <w:t xml:space="preserve">e, fazendo uma análise sobre  a emissão dos boletos não pagos, o Setor estipulou critérios para emitir boletos, </w:t>
      </w:r>
      <w:r w:rsidRPr="00EA2EC4">
        <w:rPr>
          <w:rFonts w:ascii="Calibri" w:eastAsia="Calibri" w:hAnsi="Calibri" w:cs="Calibri"/>
          <w:shd w:val="clear" w:color="auto" w:fill="FFFFFF"/>
        </w:rPr>
        <w:t xml:space="preserve">e um desses critérios é a suspensão da emissão dos boletos daqueles beneficiários com 6 parcelas em atraso </w:t>
      </w:r>
      <w:r w:rsidR="006A34F7">
        <w:rPr>
          <w:rFonts w:ascii="Calibri" w:eastAsia="Calibri" w:hAnsi="Calibri" w:cs="Calibri"/>
          <w:shd w:val="clear" w:color="auto" w:fill="FFFFFF"/>
        </w:rPr>
        <w:t>e</w:t>
      </w:r>
      <w:r w:rsidRPr="00EA2EC4">
        <w:rPr>
          <w:rFonts w:ascii="Calibri" w:eastAsia="Calibri" w:hAnsi="Calibri" w:cs="Calibri"/>
          <w:shd w:val="clear" w:color="auto" w:fill="FFFFFF"/>
        </w:rPr>
        <w:t xml:space="preserve"> com 12 parcelas sem pagamento. Que após inúmeras tentativas de cobrança/acordo, os beneficiários que não quitaram sua dívida, tiveram a emissão suspensa, até por medida de economia com correios,</w:t>
      </w:r>
      <w:r w:rsidRPr="00AD7325">
        <w:rPr>
          <w:rFonts w:ascii="Calibri" w:eastAsia="Calibri" w:hAnsi="Calibri" w:cs="Calibri"/>
          <w:shd w:val="clear" w:color="auto" w:fill="FFFFFF"/>
        </w:rPr>
        <w:t xml:space="preserve"> porém, é emitida uma comunicação ao beneficiário, informando o débito do seu imóvel</w:t>
      </w:r>
      <w:r>
        <w:rPr>
          <w:rFonts w:ascii="Calibri" w:eastAsia="Calibri" w:hAnsi="Calibri" w:cs="Calibri"/>
          <w:shd w:val="clear" w:color="auto" w:fill="FFFFFF"/>
        </w:rPr>
        <w:t xml:space="preserve">. </w:t>
      </w:r>
      <w:r w:rsidR="00CF2E4E">
        <w:rPr>
          <w:rFonts w:eastAsia="Calibri" w:cstheme="minorHAnsi"/>
          <w:sz w:val="24"/>
          <w:szCs w:val="24"/>
          <w:shd w:val="clear" w:color="auto" w:fill="FFFFFF"/>
        </w:rPr>
        <w:t xml:space="preserve">Os 15.107 contratos, foram separados em </w:t>
      </w:r>
      <w:r w:rsidR="00B55A04">
        <w:rPr>
          <w:rFonts w:eastAsia="Calibri" w:cstheme="minorHAnsi"/>
          <w:sz w:val="24"/>
          <w:szCs w:val="24"/>
          <w:shd w:val="clear" w:color="auto" w:fill="FFFFFF"/>
        </w:rPr>
        <w:t>3 faixas</w:t>
      </w:r>
      <w:r w:rsidR="00CF2E4E">
        <w:rPr>
          <w:rFonts w:eastAsia="Calibri" w:cstheme="minorHAnsi"/>
          <w:sz w:val="24"/>
          <w:szCs w:val="24"/>
          <w:shd w:val="clear" w:color="auto" w:fill="FFFFFF"/>
        </w:rPr>
        <w:t>: a primeira é dos beneficiários com as parcelas em dia, que perfazem 25,47% dos contratos. A segunda é dos beneficiários com 1 a 3 parcelas em atraso, que perfazem 11,64% dos contratos</w:t>
      </w:r>
      <w:r w:rsidR="00227CCD">
        <w:rPr>
          <w:rFonts w:eastAsia="Calibri" w:cstheme="minorHAnsi"/>
          <w:sz w:val="24"/>
          <w:szCs w:val="24"/>
          <w:shd w:val="clear" w:color="auto" w:fill="FFFFFF"/>
        </w:rPr>
        <w:t xml:space="preserve"> e a terceira são beneficiários com 4 parcelas</w:t>
      </w:r>
      <w:r w:rsidR="00856B85">
        <w:rPr>
          <w:rFonts w:eastAsia="Calibri" w:cstheme="minorHAnsi"/>
          <w:sz w:val="24"/>
          <w:szCs w:val="24"/>
          <w:shd w:val="clear" w:color="auto" w:fill="FFFFFF"/>
        </w:rPr>
        <w:t xml:space="preserve"> em atraso, que perfazem 62,88%, totalizando 74,52% </w:t>
      </w:r>
      <w:r w:rsidR="00037DFE">
        <w:rPr>
          <w:rFonts w:eastAsia="Calibri" w:cstheme="minorHAnsi"/>
          <w:sz w:val="24"/>
          <w:szCs w:val="24"/>
          <w:shd w:val="clear" w:color="auto" w:fill="FFFFFF"/>
        </w:rPr>
        <w:t xml:space="preserve">na condição de </w:t>
      </w:r>
      <w:r w:rsidR="00801DFB">
        <w:rPr>
          <w:rFonts w:eastAsia="Calibri" w:cstheme="minorHAnsi"/>
          <w:sz w:val="24"/>
          <w:szCs w:val="24"/>
          <w:shd w:val="clear" w:color="auto" w:fill="FFFFFF"/>
        </w:rPr>
        <w:t>atraso ou inadimplente</w:t>
      </w:r>
      <w:r w:rsidR="00856B85">
        <w:rPr>
          <w:rFonts w:eastAsia="Calibri" w:cstheme="minorHAnsi"/>
          <w:sz w:val="24"/>
          <w:szCs w:val="24"/>
          <w:shd w:val="clear" w:color="auto" w:fill="FFFFFF"/>
        </w:rPr>
        <w:t xml:space="preserve">. Quanto aos Lotes Urbanizados, considerou </w:t>
      </w:r>
      <w:r w:rsidR="00987FA7">
        <w:rPr>
          <w:rFonts w:eastAsia="Calibri" w:cstheme="minorHAnsi"/>
          <w:sz w:val="24"/>
          <w:szCs w:val="24"/>
          <w:shd w:val="clear" w:color="auto" w:fill="FFFFFF"/>
        </w:rPr>
        <w:t xml:space="preserve">importante relatar </w:t>
      </w:r>
      <w:r w:rsidR="00856B85">
        <w:rPr>
          <w:rFonts w:eastAsia="Calibri" w:cstheme="minorHAnsi"/>
          <w:sz w:val="24"/>
          <w:szCs w:val="24"/>
          <w:shd w:val="clear" w:color="auto" w:fill="FFFFFF"/>
        </w:rPr>
        <w:t xml:space="preserve">que </w:t>
      </w:r>
      <w:r w:rsidR="00801DFB">
        <w:rPr>
          <w:rFonts w:eastAsia="Calibri" w:cstheme="minorHAnsi"/>
          <w:sz w:val="24"/>
          <w:szCs w:val="24"/>
          <w:shd w:val="clear" w:color="auto" w:fill="FFFFFF"/>
        </w:rPr>
        <w:t xml:space="preserve">em outubro/2020 tínhamos 525 contratos ativos em fase de retorno e, em junho/2021 temos 948 contratos, praticamente foi duplicado o número de contratos de lotes urbanizados. Que em </w:t>
      </w:r>
      <w:r w:rsidR="00037DFE">
        <w:rPr>
          <w:rFonts w:eastAsia="Calibri" w:cstheme="minorHAnsi"/>
          <w:sz w:val="24"/>
          <w:szCs w:val="24"/>
          <w:shd w:val="clear" w:color="auto" w:fill="FFFFFF"/>
        </w:rPr>
        <w:t>outubro/2020</w:t>
      </w:r>
      <w:r w:rsidR="00801DFB">
        <w:rPr>
          <w:rFonts w:eastAsia="Calibri" w:cstheme="minorHAnsi"/>
          <w:sz w:val="24"/>
          <w:szCs w:val="24"/>
          <w:shd w:val="clear" w:color="auto" w:fill="FFFFFF"/>
        </w:rPr>
        <w:t xml:space="preserve"> somente 24,57% dos contratos estavam em dia e</w:t>
      </w:r>
      <w:r w:rsidR="00037DFE">
        <w:rPr>
          <w:rFonts w:eastAsia="Calibri" w:cstheme="minorHAnsi"/>
          <w:sz w:val="24"/>
          <w:szCs w:val="24"/>
          <w:shd w:val="clear" w:color="auto" w:fill="FFFFFF"/>
        </w:rPr>
        <w:t>,</w:t>
      </w:r>
      <w:r w:rsidR="00801DFB">
        <w:rPr>
          <w:rFonts w:eastAsia="Calibri" w:cstheme="minorHAnsi"/>
          <w:sz w:val="24"/>
          <w:szCs w:val="24"/>
          <w:shd w:val="clear" w:color="auto" w:fill="FFFFFF"/>
        </w:rPr>
        <w:t xml:space="preserve"> agora em junho</w:t>
      </w:r>
      <w:r w:rsidR="00037DFE">
        <w:rPr>
          <w:rFonts w:eastAsia="Calibri" w:cstheme="minorHAnsi"/>
          <w:sz w:val="24"/>
          <w:szCs w:val="24"/>
          <w:shd w:val="clear" w:color="auto" w:fill="FFFFFF"/>
        </w:rPr>
        <w:t>/2021</w:t>
      </w:r>
      <w:r w:rsidR="00801DFB">
        <w:rPr>
          <w:rFonts w:eastAsia="Calibri" w:cstheme="minorHAnsi"/>
          <w:sz w:val="24"/>
          <w:szCs w:val="24"/>
          <w:shd w:val="clear" w:color="auto" w:fill="FFFFFF"/>
        </w:rPr>
        <w:t xml:space="preserve">, temos 43% dos contratos em dia, demonstrando </w:t>
      </w:r>
      <w:r w:rsidR="004F7AB1">
        <w:rPr>
          <w:rFonts w:eastAsia="Calibri" w:cstheme="minorHAnsi"/>
          <w:sz w:val="24"/>
          <w:szCs w:val="24"/>
          <w:shd w:val="clear" w:color="auto" w:fill="FFFFFF"/>
        </w:rPr>
        <w:t>a reversão da inadimplência</w:t>
      </w:r>
      <w:r w:rsidR="00B55A04">
        <w:rPr>
          <w:rFonts w:eastAsia="Calibri" w:cstheme="minorHAnsi"/>
          <w:sz w:val="24"/>
          <w:szCs w:val="24"/>
          <w:shd w:val="clear" w:color="auto" w:fill="FFFFFF"/>
        </w:rPr>
        <w:t xml:space="preserve">, que é fruto do trabalho executado pela </w:t>
      </w:r>
      <w:r w:rsidR="00037DFE">
        <w:rPr>
          <w:rFonts w:eastAsia="Calibri" w:cstheme="minorHAnsi"/>
          <w:sz w:val="24"/>
          <w:szCs w:val="24"/>
          <w:shd w:val="clear" w:color="auto" w:fill="FFFFFF"/>
        </w:rPr>
        <w:t xml:space="preserve">equipe da </w:t>
      </w:r>
      <w:r w:rsidR="00B55A04">
        <w:rPr>
          <w:rFonts w:eastAsia="Calibri" w:cstheme="minorHAnsi"/>
          <w:sz w:val="24"/>
          <w:szCs w:val="24"/>
          <w:shd w:val="clear" w:color="auto" w:fill="FFFFFF"/>
        </w:rPr>
        <w:t>Gerência</w:t>
      </w:r>
      <w:r w:rsidR="00037DFE">
        <w:rPr>
          <w:rFonts w:eastAsia="Calibri" w:cstheme="minorHAnsi"/>
          <w:sz w:val="24"/>
          <w:szCs w:val="24"/>
          <w:shd w:val="clear" w:color="auto" w:fill="FFFFFF"/>
        </w:rPr>
        <w:t xml:space="preserve"> de Gestão de Empreendimentos</w:t>
      </w:r>
      <w:r w:rsidR="004F7AB1">
        <w:rPr>
          <w:rFonts w:eastAsia="Calibri" w:cstheme="minorHAnsi"/>
          <w:sz w:val="24"/>
          <w:szCs w:val="24"/>
          <w:shd w:val="clear" w:color="auto" w:fill="FFFFFF"/>
        </w:rPr>
        <w:t>.</w:t>
      </w:r>
    </w:p>
    <w:p w14:paraId="6193F416" w14:textId="77777777" w:rsidR="00FB7AD6" w:rsidRDefault="00FB7AD6" w:rsidP="00670686">
      <w:pPr>
        <w:tabs>
          <w:tab w:val="left" w:pos="855"/>
        </w:tabs>
        <w:spacing w:after="0" w:line="360" w:lineRule="auto"/>
        <w:contextualSpacing/>
        <w:jc w:val="both"/>
        <w:rPr>
          <w:rFonts w:eastAsia="Calibri" w:cstheme="minorHAnsi"/>
          <w:b/>
          <w:sz w:val="24"/>
          <w:szCs w:val="24"/>
          <w:shd w:val="clear" w:color="auto" w:fill="FFFFFF"/>
        </w:rPr>
      </w:pPr>
      <w:r w:rsidRPr="00FB7AD6">
        <w:rPr>
          <w:rFonts w:eastAsia="Calibri" w:cstheme="minorHAnsi"/>
          <w:b/>
          <w:noProof/>
          <w:sz w:val="24"/>
          <w:szCs w:val="24"/>
          <w:shd w:val="clear" w:color="auto" w:fill="FFFFFF"/>
          <w:lang w:eastAsia="pt-BR"/>
        </w:rPr>
        <w:drawing>
          <wp:inline distT="0" distB="0" distL="0" distR="0" wp14:anchorId="044556C1" wp14:editId="731DE41B">
            <wp:extent cx="3143847" cy="1768415"/>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6214" cy="1797872"/>
                    </a:xfrm>
                    <a:prstGeom prst="rect">
                      <a:avLst/>
                    </a:prstGeom>
                  </pic:spPr>
                </pic:pic>
              </a:graphicData>
            </a:graphic>
          </wp:inline>
        </w:drawing>
      </w:r>
      <w:r>
        <w:rPr>
          <w:rFonts w:eastAsia="Calibri" w:cstheme="minorHAnsi"/>
          <w:b/>
          <w:sz w:val="24"/>
          <w:szCs w:val="24"/>
          <w:shd w:val="clear" w:color="auto" w:fill="FFFFFF"/>
        </w:rPr>
        <w:t xml:space="preserve"> </w:t>
      </w:r>
      <w:r w:rsidR="00A21FDB">
        <w:rPr>
          <w:rFonts w:eastAsia="Calibri" w:cstheme="minorHAnsi"/>
          <w:b/>
          <w:sz w:val="24"/>
          <w:szCs w:val="24"/>
          <w:shd w:val="clear" w:color="auto" w:fill="FFFFFF"/>
        </w:rPr>
        <w:t xml:space="preserve"> </w:t>
      </w:r>
      <w:r w:rsidRPr="00FB7AD6">
        <w:rPr>
          <w:rFonts w:eastAsia="Calibri" w:cstheme="minorHAnsi"/>
          <w:b/>
          <w:noProof/>
          <w:sz w:val="24"/>
          <w:szCs w:val="24"/>
          <w:shd w:val="clear" w:color="auto" w:fill="FFFFFF"/>
          <w:lang w:eastAsia="pt-BR"/>
        </w:rPr>
        <w:drawing>
          <wp:inline distT="0" distB="0" distL="0" distR="0" wp14:anchorId="5CC4D046" wp14:editId="05770000">
            <wp:extent cx="3061987" cy="1759789"/>
            <wp:effectExtent l="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8418" cy="1797968"/>
                    </a:xfrm>
                    <a:prstGeom prst="rect">
                      <a:avLst/>
                    </a:prstGeom>
                  </pic:spPr>
                </pic:pic>
              </a:graphicData>
            </a:graphic>
          </wp:inline>
        </w:drawing>
      </w:r>
    </w:p>
    <w:p w14:paraId="0407D42D" w14:textId="77777777" w:rsidR="001833F0" w:rsidRDefault="00B55A04" w:rsidP="00D324B8">
      <w:pPr>
        <w:pStyle w:val="NormalWeb"/>
        <w:spacing w:before="0" w:beforeAutospacing="0" w:after="0" w:afterAutospacing="0" w:line="360" w:lineRule="auto"/>
        <w:jc w:val="both"/>
        <w:textAlignment w:val="bottom"/>
        <w:rPr>
          <w:rFonts w:asciiTheme="minorHAnsi" w:eastAsia="Calibri" w:hAnsiTheme="minorHAnsi" w:cstheme="minorHAnsi"/>
          <w:shd w:val="clear" w:color="auto" w:fill="FFFFFF"/>
        </w:rPr>
      </w:pPr>
      <w:r w:rsidRPr="000169A0">
        <w:rPr>
          <w:rFonts w:asciiTheme="minorHAnsi" w:eastAsia="Calibri" w:hAnsiTheme="minorHAnsi" w:cstheme="minorHAnsi"/>
          <w:shd w:val="clear" w:color="auto" w:fill="FFFFFF"/>
        </w:rPr>
        <w:t>Quanto aos custos de emissão de boletos</w:t>
      </w:r>
      <w:r w:rsidR="000169A0" w:rsidRPr="000169A0">
        <w:rPr>
          <w:rFonts w:asciiTheme="minorHAnsi" w:eastAsia="Calibri" w:hAnsiTheme="minorHAnsi" w:cstheme="minorHAnsi"/>
          <w:shd w:val="clear" w:color="auto" w:fill="FFFFFF"/>
        </w:rPr>
        <w:t xml:space="preserve"> e face aos critérios implantados pela Gerência</w:t>
      </w:r>
      <w:r w:rsidRPr="000169A0">
        <w:rPr>
          <w:rFonts w:asciiTheme="minorHAnsi" w:eastAsia="Calibri" w:hAnsiTheme="minorHAnsi" w:cstheme="minorHAnsi"/>
          <w:shd w:val="clear" w:color="auto" w:fill="FFFFFF"/>
        </w:rPr>
        <w:t xml:space="preserve">, </w:t>
      </w:r>
      <w:r w:rsidR="000169A0" w:rsidRPr="000169A0">
        <w:rPr>
          <w:rFonts w:asciiTheme="minorHAnsi" w:eastAsia="Calibri" w:hAnsiTheme="minorHAnsi" w:cstheme="minorHAnsi"/>
          <w:shd w:val="clear" w:color="auto" w:fill="FFFFFF"/>
        </w:rPr>
        <w:t xml:space="preserve">com a devida autorização da Senhora presidente, </w:t>
      </w:r>
      <w:r w:rsidRPr="000169A0">
        <w:rPr>
          <w:rFonts w:asciiTheme="minorHAnsi" w:eastAsia="Calibri" w:hAnsiTheme="minorHAnsi" w:cstheme="minorHAnsi"/>
          <w:shd w:val="clear" w:color="auto" w:fill="FFFFFF"/>
        </w:rPr>
        <w:t xml:space="preserve">informou que em junho/2020, </w:t>
      </w:r>
      <w:r w:rsidRPr="00721A70">
        <w:rPr>
          <w:rFonts w:asciiTheme="minorHAnsi" w:eastAsia="Calibri" w:hAnsiTheme="minorHAnsi" w:cstheme="minorHAnsi"/>
          <w:shd w:val="clear" w:color="auto" w:fill="FFFFFF"/>
        </w:rPr>
        <w:t>eram</w:t>
      </w:r>
      <w:r w:rsidR="00E94732" w:rsidRPr="00721A70">
        <w:rPr>
          <w:rFonts w:asciiTheme="minorHAnsi" w:eastAsia="Calibri" w:hAnsiTheme="minorHAnsi" w:cstheme="minorHAnsi"/>
          <w:shd w:val="clear" w:color="auto" w:fill="FFFFFF"/>
        </w:rPr>
        <w:t xml:space="preserve"> postados pelo</w:t>
      </w:r>
      <w:r w:rsidR="001833F0" w:rsidRPr="00721A70">
        <w:rPr>
          <w:rFonts w:asciiTheme="minorHAnsi" w:eastAsia="Calibri" w:hAnsiTheme="minorHAnsi" w:cstheme="minorHAnsi"/>
          <w:shd w:val="clear" w:color="auto" w:fill="FFFFFF"/>
        </w:rPr>
        <w:t>s</w:t>
      </w:r>
      <w:r w:rsidR="00E94732" w:rsidRPr="00721A70">
        <w:rPr>
          <w:rFonts w:asciiTheme="minorHAnsi" w:eastAsia="Calibri" w:hAnsiTheme="minorHAnsi" w:cstheme="minorHAnsi"/>
          <w:shd w:val="clear" w:color="auto" w:fill="FFFFFF"/>
        </w:rPr>
        <w:t xml:space="preserve"> correio</w:t>
      </w:r>
      <w:r w:rsidR="001833F0" w:rsidRPr="00721A70">
        <w:rPr>
          <w:rFonts w:asciiTheme="minorHAnsi" w:eastAsia="Calibri" w:hAnsiTheme="minorHAnsi" w:cstheme="minorHAnsi"/>
          <w:shd w:val="clear" w:color="auto" w:fill="FFFFFF"/>
        </w:rPr>
        <w:t>s</w:t>
      </w:r>
      <w:r w:rsidRPr="00721A70">
        <w:rPr>
          <w:rFonts w:asciiTheme="minorHAnsi" w:eastAsia="Calibri" w:hAnsiTheme="minorHAnsi" w:cstheme="minorHAnsi"/>
          <w:shd w:val="clear" w:color="auto" w:fill="FFFFFF"/>
        </w:rPr>
        <w:t xml:space="preserve"> 8.790 </w:t>
      </w:r>
    </w:p>
    <w:p w14:paraId="3B637034" w14:textId="77777777" w:rsidR="001833F0" w:rsidRDefault="001833F0" w:rsidP="00D324B8">
      <w:pPr>
        <w:pStyle w:val="NormalWeb"/>
        <w:spacing w:before="0" w:beforeAutospacing="0" w:after="0" w:afterAutospacing="0" w:line="360" w:lineRule="auto"/>
        <w:jc w:val="both"/>
        <w:textAlignment w:val="bottom"/>
        <w:rPr>
          <w:rFonts w:asciiTheme="minorHAnsi" w:eastAsia="Calibri" w:hAnsiTheme="minorHAnsi" w:cstheme="minorHAnsi"/>
          <w:shd w:val="clear" w:color="auto" w:fill="FFFFFF"/>
        </w:rPr>
      </w:pPr>
    </w:p>
    <w:p w14:paraId="70D45B05" w14:textId="77777777" w:rsidR="001833F0" w:rsidRDefault="001833F0" w:rsidP="00D324B8">
      <w:pPr>
        <w:pStyle w:val="NormalWeb"/>
        <w:spacing w:before="0" w:beforeAutospacing="0" w:after="0" w:afterAutospacing="0" w:line="360" w:lineRule="auto"/>
        <w:jc w:val="both"/>
        <w:textAlignment w:val="bottom"/>
        <w:rPr>
          <w:rFonts w:asciiTheme="minorHAnsi" w:eastAsia="Calibri" w:hAnsiTheme="minorHAnsi" w:cstheme="minorHAnsi"/>
          <w:shd w:val="clear" w:color="auto" w:fill="FFFFFF"/>
        </w:rPr>
      </w:pPr>
    </w:p>
    <w:p w14:paraId="1DB4D0BF" w14:textId="77777777" w:rsidR="00FB7AD6" w:rsidRPr="000169A0" w:rsidRDefault="00B55A04" w:rsidP="00D324B8">
      <w:pPr>
        <w:pStyle w:val="NormalWeb"/>
        <w:spacing w:before="0" w:beforeAutospacing="0" w:after="0" w:afterAutospacing="0" w:line="360" w:lineRule="auto"/>
        <w:jc w:val="both"/>
        <w:textAlignment w:val="bottom"/>
        <w:rPr>
          <w:rFonts w:eastAsia="Calibri" w:cstheme="minorHAnsi"/>
          <w:shd w:val="clear" w:color="auto" w:fill="FFFFFF"/>
        </w:rPr>
      </w:pPr>
      <w:r w:rsidRPr="000169A0">
        <w:rPr>
          <w:rFonts w:asciiTheme="minorHAnsi" w:eastAsia="Calibri" w:hAnsiTheme="minorHAnsi" w:cstheme="minorHAnsi"/>
          <w:shd w:val="clear" w:color="auto" w:fill="FFFFFF"/>
        </w:rPr>
        <w:t>boletos</w:t>
      </w:r>
      <w:r w:rsidR="000169A0" w:rsidRPr="000169A0">
        <w:rPr>
          <w:rFonts w:asciiTheme="minorHAnsi" w:eastAsia="Calibri" w:hAnsiTheme="minorHAnsi" w:cstheme="minorHAnsi"/>
          <w:shd w:val="clear" w:color="auto" w:fill="FFFFFF"/>
        </w:rPr>
        <w:t>/mês, independente de inadimplência ou não</w:t>
      </w:r>
      <w:r w:rsidRPr="000169A0">
        <w:rPr>
          <w:rFonts w:asciiTheme="minorHAnsi" w:eastAsia="Calibri" w:hAnsiTheme="minorHAnsi" w:cstheme="minorHAnsi"/>
          <w:shd w:val="clear" w:color="auto" w:fill="FFFFFF"/>
        </w:rPr>
        <w:t xml:space="preserve">.  </w:t>
      </w:r>
      <w:r w:rsidR="000169A0" w:rsidRPr="000169A0">
        <w:rPr>
          <w:rFonts w:asciiTheme="minorHAnsi" w:eastAsia="Calibri" w:hAnsiTheme="minorHAnsi" w:cstheme="minorHAnsi"/>
          <w:shd w:val="clear" w:color="auto" w:fill="FFFFFF"/>
        </w:rPr>
        <w:t>A partir do mês de novembro/2020, foi adotado o critério de emitir boletos somente para os beneficiários com até 4 parcelas em atraso e</w:t>
      </w:r>
      <w:r w:rsidR="006C5D0C">
        <w:rPr>
          <w:rFonts w:asciiTheme="minorHAnsi" w:eastAsia="Calibri" w:hAnsiTheme="minorHAnsi" w:cstheme="minorHAnsi"/>
          <w:shd w:val="clear" w:color="auto" w:fill="FFFFFF"/>
        </w:rPr>
        <w:t>,</w:t>
      </w:r>
      <w:r w:rsidR="000169A0" w:rsidRPr="000169A0">
        <w:rPr>
          <w:rFonts w:asciiTheme="minorHAnsi" w:eastAsia="Calibri" w:hAnsiTheme="minorHAnsi" w:cstheme="minorHAnsi"/>
          <w:shd w:val="clear" w:color="auto" w:fill="FFFFFF"/>
        </w:rPr>
        <w:t xml:space="preserve"> a partir do mês de maio/2021, passou-se a emitir boletos para os beneficiários com até 6 parcelas em atraso. Com essa medida foi possível reduzir </w:t>
      </w:r>
      <w:r w:rsidR="00A07985">
        <w:rPr>
          <w:rFonts w:asciiTheme="minorHAnsi" w:eastAsia="Calibri" w:hAnsiTheme="minorHAnsi" w:cstheme="minorHAnsi"/>
          <w:shd w:val="clear" w:color="auto" w:fill="FFFFFF"/>
        </w:rPr>
        <w:t xml:space="preserve">cerca de </w:t>
      </w:r>
      <w:r w:rsidR="000169A0" w:rsidRPr="000169A0">
        <w:rPr>
          <w:rFonts w:asciiTheme="minorHAnsi" w:eastAsia="Calibri" w:hAnsiTheme="minorHAnsi" w:cstheme="minorHAnsi"/>
          <w:shd w:val="clear" w:color="auto" w:fill="FFFFFF"/>
        </w:rPr>
        <w:t xml:space="preserve">50% </w:t>
      </w:r>
      <w:r w:rsidR="00F2196E">
        <w:rPr>
          <w:rFonts w:asciiTheme="minorHAnsi" w:eastAsia="Calibri" w:hAnsiTheme="minorHAnsi" w:cstheme="minorHAnsi"/>
          <w:shd w:val="clear" w:color="auto" w:fill="FFFFFF"/>
        </w:rPr>
        <w:t xml:space="preserve">dos custos </w:t>
      </w:r>
      <w:r w:rsidR="000169A0" w:rsidRPr="000169A0">
        <w:rPr>
          <w:rFonts w:asciiTheme="minorHAnsi" w:eastAsia="Calibri" w:hAnsiTheme="minorHAnsi" w:cstheme="minorHAnsi"/>
          <w:shd w:val="clear" w:color="auto" w:fill="FFFFFF"/>
        </w:rPr>
        <w:t>com tarifa de entrega no correio</w:t>
      </w:r>
      <w:r w:rsidR="00DE104E">
        <w:rPr>
          <w:rFonts w:asciiTheme="minorHAnsi" w:eastAsia="Calibri" w:hAnsiTheme="minorHAnsi" w:cstheme="minorHAnsi"/>
          <w:shd w:val="clear" w:color="auto" w:fill="FFFFFF"/>
        </w:rPr>
        <w:t>, sem redução da receita</w:t>
      </w:r>
      <w:r w:rsidR="000169A0" w:rsidRPr="000169A0">
        <w:rPr>
          <w:rFonts w:asciiTheme="minorHAnsi" w:eastAsia="Calibri" w:hAnsiTheme="minorHAnsi" w:cstheme="minorHAnsi"/>
          <w:shd w:val="clear" w:color="auto" w:fill="FFFFFF"/>
        </w:rPr>
        <w:t xml:space="preserve">. </w:t>
      </w:r>
      <w:r w:rsidR="00F2196E">
        <w:rPr>
          <w:rFonts w:asciiTheme="minorHAnsi" w:eastAsia="Calibri" w:hAnsiTheme="minorHAnsi" w:cstheme="minorHAnsi"/>
          <w:shd w:val="clear" w:color="auto" w:fill="FFFFFF"/>
        </w:rPr>
        <w:t>Em jul</w:t>
      </w:r>
      <w:r w:rsidR="006C5D0C">
        <w:rPr>
          <w:rFonts w:asciiTheme="minorHAnsi" w:eastAsia="Calibri" w:hAnsiTheme="minorHAnsi" w:cstheme="minorHAnsi"/>
          <w:shd w:val="clear" w:color="auto" w:fill="FFFFFF"/>
        </w:rPr>
        <w:t xml:space="preserve">ho/2020 eram entregues </w:t>
      </w:r>
      <w:r w:rsidR="001833F0">
        <w:rPr>
          <w:rFonts w:asciiTheme="minorHAnsi" w:eastAsia="Calibri" w:hAnsiTheme="minorHAnsi" w:cstheme="minorHAnsi"/>
          <w:shd w:val="clear" w:color="auto" w:fill="FFFFFF"/>
        </w:rPr>
        <w:t xml:space="preserve">pelos correios </w:t>
      </w:r>
      <w:r w:rsidR="006C5D0C">
        <w:rPr>
          <w:rFonts w:asciiTheme="minorHAnsi" w:eastAsia="Calibri" w:hAnsiTheme="minorHAnsi" w:cstheme="minorHAnsi"/>
          <w:shd w:val="clear" w:color="auto" w:fill="FFFFFF"/>
        </w:rPr>
        <w:t xml:space="preserve">8.790 boletos, num valor de R$ 18.019,50. </w:t>
      </w:r>
      <w:r w:rsidR="000169A0" w:rsidRPr="000169A0">
        <w:rPr>
          <w:rFonts w:asciiTheme="minorHAnsi" w:eastAsia="Calibri" w:hAnsiTheme="minorHAnsi" w:cstheme="minorHAnsi"/>
          <w:shd w:val="clear" w:color="auto" w:fill="FFFFFF"/>
        </w:rPr>
        <w:t xml:space="preserve">Que </w:t>
      </w:r>
      <w:r w:rsidR="000169A0" w:rsidRPr="00721A70">
        <w:rPr>
          <w:rFonts w:asciiTheme="minorHAnsi" w:eastAsia="Calibri" w:hAnsiTheme="minorHAnsi" w:cstheme="minorHAnsi"/>
          <w:shd w:val="clear" w:color="auto" w:fill="FFFFFF"/>
        </w:rPr>
        <w:t xml:space="preserve">hoje a tarifa </w:t>
      </w:r>
      <w:r w:rsidR="005E001B" w:rsidRPr="00721A70">
        <w:rPr>
          <w:rFonts w:asciiTheme="minorHAnsi" w:eastAsia="Calibri" w:hAnsiTheme="minorHAnsi" w:cstheme="minorHAnsi"/>
          <w:shd w:val="clear" w:color="auto" w:fill="FFFFFF"/>
        </w:rPr>
        <w:t xml:space="preserve">de cada boleto </w:t>
      </w:r>
      <w:r w:rsidR="000169A0" w:rsidRPr="00721A70">
        <w:rPr>
          <w:rFonts w:asciiTheme="minorHAnsi" w:eastAsia="Calibri" w:hAnsiTheme="minorHAnsi" w:cstheme="minorHAnsi"/>
          <w:shd w:val="clear" w:color="auto" w:fill="FFFFFF"/>
        </w:rPr>
        <w:t xml:space="preserve">é de R$ 2,05. Demonstrou no gráfico que </w:t>
      </w:r>
      <w:r w:rsidR="006C5D0C" w:rsidRPr="00721A70">
        <w:rPr>
          <w:rFonts w:asciiTheme="minorHAnsi" w:eastAsia="Calibri" w:hAnsiTheme="minorHAnsi" w:cstheme="minorHAnsi"/>
          <w:shd w:val="clear" w:color="auto" w:fill="FFFFFF"/>
        </w:rPr>
        <w:t xml:space="preserve">em maio/2021, </w:t>
      </w:r>
      <w:r w:rsidR="000169A0" w:rsidRPr="00721A70">
        <w:rPr>
          <w:rFonts w:asciiTheme="minorHAnsi" w:eastAsia="Calibri" w:hAnsiTheme="minorHAnsi" w:cstheme="minorHAnsi"/>
          <w:b/>
          <w:shd w:val="clear" w:color="auto" w:fill="FFFFFF"/>
        </w:rPr>
        <w:t xml:space="preserve">as </w:t>
      </w:r>
      <w:r w:rsidR="001833F0" w:rsidRPr="00721A70">
        <w:rPr>
          <w:rFonts w:asciiTheme="minorHAnsi" w:eastAsia="Calibri" w:hAnsiTheme="minorHAnsi" w:cstheme="minorHAnsi"/>
          <w:b/>
          <w:shd w:val="clear" w:color="auto" w:fill="FFFFFF"/>
        </w:rPr>
        <w:t>postagens pelos correios</w:t>
      </w:r>
      <w:r w:rsidR="000169A0" w:rsidRPr="00721A70">
        <w:rPr>
          <w:rFonts w:asciiTheme="minorHAnsi" w:eastAsia="Calibri" w:hAnsiTheme="minorHAnsi" w:cstheme="minorHAnsi"/>
          <w:shd w:val="clear" w:color="auto" w:fill="FFFFFF"/>
        </w:rPr>
        <w:t xml:space="preserve"> passaram </w:t>
      </w:r>
      <w:r w:rsidR="00361715" w:rsidRPr="00721A70">
        <w:rPr>
          <w:rFonts w:asciiTheme="minorHAnsi" w:eastAsia="Calibri" w:hAnsiTheme="minorHAnsi" w:cstheme="minorHAnsi"/>
          <w:shd w:val="clear" w:color="auto" w:fill="FFFFFF"/>
        </w:rPr>
        <w:t>para 4.577</w:t>
      </w:r>
      <w:r w:rsidR="000169A0" w:rsidRPr="00721A70">
        <w:rPr>
          <w:rFonts w:asciiTheme="minorHAnsi" w:eastAsia="Calibri" w:hAnsiTheme="minorHAnsi" w:cstheme="minorHAnsi"/>
          <w:shd w:val="clear" w:color="auto" w:fill="FFFFFF"/>
        </w:rPr>
        <w:t xml:space="preserve"> boletos num valor de R$ </w:t>
      </w:r>
      <w:r w:rsidR="000169A0" w:rsidRPr="00721A70">
        <w:rPr>
          <w:rFonts w:asciiTheme="minorHAnsi" w:eastAsiaTheme="minorEastAsia" w:hAnsiTheme="minorHAnsi" w:cstheme="minorHAnsi"/>
          <w:bCs/>
          <w:kern w:val="24"/>
        </w:rPr>
        <w:t>9.268,05.</w:t>
      </w:r>
      <w:r w:rsidR="00361715" w:rsidRPr="00721A70">
        <w:rPr>
          <w:rFonts w:asciiTheme="minorHAnsi" w:eastAsiaTheme="minorEastAsia" w:hAnsiTheme="minorHAnsi" w:cstheme="minorHAnsi"/>
          <w:bCs/>
          <w:kern w:val="24"/>
        </w:rPr>
        <w:t xml:space="preserve"> </w:t>
      </w:r>
      <w:r w:rsidR="00167BFB" w:rsidRPr="00721A70">
        <w:rPr>
          <w:rFonts w:asciiTheme="minorHAnsi" w:eastAsiaTheme="minorEastAsia" w:hAnsiTheme="minorHAnsi" w:cstheme="minorHAnsi"/>
          <w:bCs/>
          <w:kern w:val="24"/>
        </w:rPr>
        <w:t>Disse que é</w:t>
      </w:r>
      <w:r w:rsidR="001833F0" w:rsidRPr="00721A70">
        <w:rPr>
          <w:rFonts w:asciiTheme="minorHAnsi" w:eastAsiaTheme="minorEastAsia" w:hAnsiTheme="minorHAnsi" w:cstheme="minorHAnsi"/>
          <w:bCs/>
          <w:kern w:val="24"/>
        </w:rPr>
        <w:t xml:space="preserve"> importante esclarecer que estamos emitindo 8.291 boletos e entregando 4.577</w:t>
      </w:r>
      <w:r w:rsidR="00167BFB" w:rsidRPr="00721A70">
        <w:rPr>
          <w:rFonts w:asciiTheme="minorHAnsi" w:eastAsiaTheme="minorEastAsia" w:hAnsiTheme="minorHAnsi" w:cstheme="minorHAnsi"/>
          <w:bCs/>
          <w:kern w:val="24"/>
        </w:rPr>
        <w:t xml:space="preserve">, os demais são entregues pela AGEHAB-MS diretamente ou através dos municípios. </w:t>
      </w:r>
      <w:r w:rsidR="00167BFB" w:rsidRPr="00167BFB">
        <w:rPr>
          <w:rFonts w:asciiTheme="minorHAnsi" w:eastAsiaTheme="minorEastAsia" w:hAnsiTheme="minorHAnsi" w:cstheme="minorHAnsi"/>
          <w:bCs/>
          <w:kern w:val="24"/>
        </w:rPr>
        <w:t xml:space="preserve">Ressaltou que </w:t>
      </w:r>
      <w:r w:rsidR="006A34F7">
        <w:rPr>
          <w:rFonts w:asciiTheme="minorHAnsi" w:eastAsiaTheme="minorEastAsia" w:hAnsiTheme="minorHAnsi" w:cstheme="minorHAnsi"/>
          <w:bCs/>
          <w:kern w:val="24"/>
        </w:rPr>
        <w:t>houve</w:t>
      </w:r>
      <w:r w:rsidR="00A07985">
        <w:rPr>
          <w:rFonts w:asciiTheme="minorHAnsi" w:eastAsiaTheme="minorEastAsia" w:hAnsiTheme="minorHAnsi" w:cstheme="minorHAnsi"/>
          <w:bCs/>
          <w:color w:val="000000" w:themeColor="dark1"/>
          <w:kern w:val="24"/>
        </w:rPr>
        <w:t>.  Quanto as Novações de C</w:t>
      </w:r>
      <w:r w:rsidR="00361715">
        <w:rPr>
          <w:rFonts w:asciiTheme="minorHAnsi" w:eastAsiaTheme="minorEastAsia" w:hAnsiTheme="minorHAnsi" w:cstheme="minorHAnsi"/>
          <w:bCs/>
          <w:color w:val="000000" w:themeColor="dark1"/>
          <w:kern w:val="24"/>
        </w:rPr>
        <w:t>ontratos</w:t>
      </w:r>
      <w:r w:rsidR="00D324B8">
        <w:rPr>
          <w:rFonts w:asciiTheme="minorHAnsi" w:eastAsiaTheme="minorEastAsia" w:hAnsiTheme="minorHAnsi" w:cstheme="minorHAnsi"/>
          <w:bCs/>
          <w:color w:val="000000" w:themeColor="dark1"/>
          <w:kern w:val="24"/>
        </w:rPr>
        <w:t xml:space="preserve"> realizadas</w:t>
      </w:r>
      <w:r w:rsidR="00361715">
        <w:rPr>
          <w:rFonts w:asciiTheme="minorHAnsi" w:eastAsiaTheme="minorEastAsia" w:hAnsiTheme="minorHAnsi" w:cstheme="minorHAnsi"/>
          <w:bCs/>
          <w:color w:val="000000" w:themeColor="dark1"/>
          <w:kern w:val="24"/>
        </w:rPr>
        <w:t xml:space="preserve">, </w:t>
      </w:r>
      <w:r w:rsidR="00A07985" w:rsidRPr="00A07985">
        <w:rPr>
          <w:rFonts w:asciiTheme="minorHAnsi" w:eastAsia="Calibri" w:hAnsiTheme="minorHAnsi" w:cstheme="minorHAnsi"/>
          <w:shd w:val="clear" w:color="auto" w:fill="FFFFFF"/>
        </w:rPr>
        <w:t xml:space="preserve">o </w:t>
      </w:r>
      <w:r w:rsidR="00F2196E">
        <w:rPr>
          <w:rFonts w:asciiTheme="minorHAnsi" w:eastAsia="Calibri" w:hAnsiTheme="minorHAnsi" w:cstheme="minorHAnsi"/>
          <w:b/>
          <w:color w:val="FF0000"/>
          <w:shd w:val="clear" w:color="auto" w:fill="FFFFFF"/>
        </w:rPr>
        <w:t>Senhor Horác</w:t>
      </w:r>
      <w:r w:rsidR="00A07985" w:rsidRPr="00A07985">
        <w:rPr>
          <w:rFonts w:asciiTheme="minorHAnsi" w:eastAsia="Calibri" w:hAnsiTheme="minorHAnsi" w:cstheme="minorHAnsi"/>
          <w:b/>
          <w:color w:val="FF0000"/>
          <w:shd w:val="clear" w:color="auto" w:fill="FFFFFF"/>
        </w:rPr>
        <w:t>io</w:t>
      </w:r>
      <w:r w:rsidR="00A07985" w:rsidRPr="00A07985">
        <w:rPr>
          <w:rFonts w:asciiTheme="minorHAnsi" w:eastAsia="Calibri" w:hAnsiTheme="minorHAnsi" w:cstheme="minorHAnsi"/>
          <w:color w:val="FF0000"/>
          <w:shd w:val="clear" w:color="auto" w:fill="FFFFFF"/>
        </w:rPr>
        <w:t xml:space="preserve"> </w:t>
      </w:r>
      <w:r w:rsidR="00A07985" w:rsidRPr="00A07985">
        <w:rPr>
          <w:rFonts w:asciiTheme="minorHAnsi" w:eastAsiaTheme="minorEastAsia" w:hAnsiTheme="minorHAnsi" w:cstheme="minorHAnsi"/>
          <w:bCs/>
          <w:color w:val="000000" w:themeColor="dark1"/>
          <w:kern w:val="24"/>
        </w:rPr>
        <w:t xml:space="preserve">explicou </w:t>
      </w:r>
      <w:r w:rsidR="00A07985">
        <w:rPr>
          <w:rFonts w:asciiTheme="minorHAnsi" w:eastAsiaTheme="minorEastAsia" w:hAnsiTheme="minorHAnsi" w:cstheme="minorHAnsi"/>
          <w:bCs/>
          <w:color w:val="000000" w:themeColor="dark1"/>
          <w:kern w:val="24"/>
        </w:rPr>
        <w:t xml:space="preserve">que também vem refletindo </w:t>
      </w:r>
      <w:r w:rsidR="00D324B8">
        <w:rPr>
          <w:rFonts w:asciiTheme="minorHAnsi" w:eastAsiaTheme="minorEastAsia" w:hAnsiTheme="minorHAnsi" w:cstheme="minorHAnsi"/>
          <w:bCs/>
          <w:color w:val="000000" w:themeColor="dark1"/>
          <w:kern w:val="24"/>
        </w:rPr>
        <w:t>positivamente na arrecadação, pois alguns contratos inadimplentes, se tornaram adimplentes em fun</w:t>
      </w:r>
      <w:r w:rsidR="00F2196E">
        <w:rPr>
          <w:rFonts w:asciiTheme="minorHAnsi" w:eastAsiaTheme="minorEastAsia" w:hAnsiTheme="minorHAnsi" w:cstheme="minorHAnsi"/>
          <w:bCs/>
          <w:color w:val="000000" w:themeColor="dark1"/>
          <w:kern w:val="24"/>
        </w:rPr>
        <w:t>ção das negociações realizadas</w:t>
      </w:r>
      <w:r w:rsidR="00D324B8">
        <w:rPr>
          <w:rFonts w:asciiTheme="minorHAnsi" w:eastAsiaTheme="minorEastAsia" w:hAnsiTheme="minorHAnsi" w:cstheme="minorHAnsi"/>
          <w:bCs/>
          <w:color w:val="000000" w:themeColor="dark1"/>
          <w:kern w:val="24"/>
        </w:rPr>
        <w:t xml:space="preserve"> na AGEHAB-MS</w:t>
      </w:r>
      <w:r w:rsidR="00F2196E">
        <w:rPr>
          <w:rFonts w:asciiTheme="minorHAnsi" w:eastAsiaTheme="minorEastAsia" w:hAnsiTheme="minorHAnsi" w:cstheme="minorHAnsi"/>
          <w:bCs/>
          <w:color w:val="000000" w:themeColor="dark1"/>
          <w:kern w:val="24"/>
        </w:rPr>
        <w:t xml:space="preserve"> e</w:t>
      </w:r>
      <w:r w:rsidR="00D324B8">
        <w:rPr>
          <w:rFonts w:asciiTheme="minorHAnsi" w:eastAsiaTheme="minorEastAsia" w:hAnsiTheme="minorHAnsi" w:cstheme="minorHAnsi"/>
          <w:bCs/>
          <w:color w:val="000000" w:themeColor="dark1"/>
          <w:kern w:val="24"/>
        </w:rPr>
        <w:t xml:space="preserve"> nos municípios parceiros. Que em março</w:t>
      </w:r>
      <w:r w:rsidR="00F2196E">
        <w:rPr>
          <w:rFonts w:asciiTheme="minorHAnsi" w:eastAsiaTheme="minorEastAsia" w:hAnsiTheme="minorHAnsi" w:cstheme="minorHAnsi"/>
          <w:bCs/>
          <w:color w:val="000000" w:themeColor="dark1"/>
          <w:kern w:val="24"/>
        </w:rPr>
        <w:t>/2021,</w:t>
      </w:r>
      <w:r w:rsidR="00D324B8">
        <w:rPr>
          <w:rFonts w:asciiTheme="minorHAnsi" w:eastAsiaTheme="minorEastAsia" w:hAnsiTheme="minorHAnsi" w:cstheme="minorHAnsi"/>
          <w:bCs/>
          <w:color w:val="000000" w:themeColor="dark1"/>
          <w:kern w:val="24"/>
        </w:rPr>
        <w:t xml:space="preserve"> foram realizados 64 </w:t>
      </w:r>
      <w:r w:rsidR="00F2196E">
        <w:rPr>
          <w:rFonts w:asciiTheme="minorHAnsi" w:eastAsiaTheme="minorEastAsia" w:hAnsiTheme="minorHAnsi" w:cstheme="minorHAnsi"/>
          <w:bCs/>
          <w:color w:val="000000" w:themeColor="dark1"/>
          <w:kern w:val="24"/>
        </w:rPr>
        <w:t xml:space="preserve">novações </w:t>
      </w:r>
      <w:r w:rsidR="00D324B8">
        <w:rPr>
          <w:rFonts w:asciiTheme="minorHAnsi" w:eastAsiaTheme="minorEastAsia" w:hAnsiTheme="minorHAnsi" w:cstheme="minorHAnsi"/>
          <w:bCs/>
          <w:color w:val="000000" w:themeColor="dark1"/>
          <w:kern w:val="24"/>
        </w:rPr>
        <w:t>e, em maio</w:t>
      </w:r>
      <w:r w:rsidR="00F2196E">
        <w:rPr>
          <w:rFonts w:asciiTheme="minorHAnsi" w:eastAsiaTheme="minorEastAsia" w:hAnsiTheme="minorHAnsi" w:cstheme="minorHAnsi"/>
          <w:bCs/>
          <w:color w:val="000000" w:themeColor="dark1"/>
          <w:kern w:val="24"/>
        </w:rPr>
        <w:t>/2021</w:t>
      </w:r>
      <w:r w:rsidR="00D324B8">
        <w:rPr>
          <w:rFonts w:asciiTheme="minorHAnsi" w:eastAsiaTheme="minorEastAsia" w:hAnsiTheme="minorHAnsi" w:cstheme="minorHAnsi"/>
          <w:bCs/>
          <w:color w:val="000000" w:themeColor="dark1"/>
          <w:kern w:val="24"/>
        </w:rPr>
        <w:t xml:space="preserve"> foram realizados 136. Isso vai refletir no percentual de inadimplência e muito provavelmente no potencial de recuperação dessas parcelas.</w:t>
      </w:r>
    </w:p>
    <w:p w14:paraId="3CB8E1AA" w14:textId="77777777" w:rsidR="00FB7AD6" w:rsidRDefault="00A21FDB" w:rsidP="00670686">
      <w:pPr>
        <w:tabs>
          <w:tab w:val="left" w:pos="855"/>
        </w:tabs>
        <w:spacing w:after="0" w:line="360" w:lineRule="auto"/>
        <w:contextualSpacing/>
        <w:jc w:val="both"/>
        <w:rPr>
          <w:rFonts w:eastAsia="Calibri" w:cstheme="minorHAnsi"/>
          <w:b/>
          <w:sz w:val="24"/>
          <w:szCs w:val="24"/>
          <w:shd w:val="clear" w:color="auto" w:fill="FFFFFF"/>
        </w:rPr>
      </w:pPr>
      <w:r w:rsidRPr="00A21FDB">
        <w:rPr>
          <w:rFonts w:eastAsia="Calibri" w:cstheme="minorHAnsi"/>
          <w:b/>
          <w:noProof/>
          <w:sz w:val="24"/>
          <w:szCs w:val="24"/>
          <w:shd w:val="clear" w:color="auto" w:fill="FFFFFF"/>
          <w:lang w:eastAsia="pt-BR"/>
        </w:rPr>
        <w:drawing>
          <wp:inline distT="0" distB="0" distL="0" distR="0" wp14:anchorId="4147A910" wp14:editId="752D92F7">
            <wp:extent cx="3142615" cy="1810855"/>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2836" cy="1845556"/>
                    </a:xfrm>
                    <a:prstGeom prst="rect">
                      <a:avLst/>
                    </a:prstGeom>
                  </pic:spPr>
                </pic:pic>
              </a:graphicData>
            </a:graphic>
          </wp:inline>
        </w:drawing>
      </w:r>
      <w:r>
        <w:rPr>
          <w:rFonts w:eastAsia="Calibri" w:cstheme="minorHAnsi"/>
          <w:b/>
          <w:sz w:val="24"/>
          <w:szCs w:val="24"/>
          <w:shd w:val="clear" w:color="auto" w:fill="FFFFFF"/>
        </w:rPr>
        <w:t xml:space="preserve">  </w:t>
      </w:r>
      <w:r w:rsidRPr="00A21FDB">
        <w:rPr>
          <w:rFonts w:eastAsia="Calibri" w:cstheme="minorHAnsi"/>
          <w:b/>
          <w:noProof/>
          <w:sz w:val="24"/>
          <w:szCs w:val="24"/>
          <w:shd w:val="clear" w:color="auto" w:fill="FFFFFF"/>
          <w:lang w:eastAsia="pt-BR"/>
        </w:rPr>
        <w:drawing>
          <wp:inline distT="0" distB="0" distL="0" distR="0" wp14:anchorId="706C0ADC" wp14:editId="7BE980F2">
            <wp:extent cx="3106146" cy="1820174"/>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3222" cy="1853620"/>
                    </a:xfrm>
                    <a:prstGeom prst="rect">
                      <a:avLst/>
                    </a:prstGeom>
                  </pic:spPr>
                </pic:pic>
              </a:graphicData>
            </a:graphic>
          </wp:inline>
        </w:drawing>
      </w:r>
    </w:p>
    <w:p w14:paraId="1BB60C07" w14:textId="77777777" w:rsidR="00A3163E" w:rsidRDefault="000119A3" w:rsidP="00670686">
      <w:pPr>
        <w:tabs>
          <w:tab w:val="left" w:pos="855"/>
        </w:tabs>
        <w:spacing w:after="0" w:line="360" w:lineRule="auto"/>
        <w:contextualSpacing/>
        <w:jc w:val="both"/>
        <w:rPr>
          <w:rFonts w:eastAsia="Calibri" w:cstheme="minorHAnsi"/>
          <w:sz w:val="24"/>
          <w:szCs w:val="24"/>
          <w:shd w:val="clear" w:color="auto" w:fill="FFFFFF"/>
        </w:rPr>
      </w:pPr>
      <w:r w:rsidRPr="007F1362">
        <w:rPr>
          <w:rFonts w:eastAsia="Calibri" w:cstheme="minorHAnsi"/>
          <w:sz w:val="24"/>
          <w:szCs w:val="24"/>
          <w:shd w:val="clear" w:color="auto" w:fill="FFFFFF"/>
        </w:rPr>
        <w:t>Quanto a quitação de contratos, o</w:t>
      </w:r>
      <w:r w:rsidRPr="007F1362">
        <w:rPr>
          <w:rFonts w:eastAsia="Calibri" w:cstheme="minorHAnsi"/>
          <w:b/>
          <w:sz w:val="24"/>
          <w:szCs w:val="24"/>
          <w:shd w:val="clear" w:color="auto" w:fill="FFFFFF"/>
        </w:rPr>
        <w:t xml:space="preserve"> </w:t>
      </w:r>
      <w:r w:rsidR="00F2196E">
        <w:rPr>
          <w:rFonts w:eastAsia="Calibri" w:cstheme="minorHAnsi"/>
          <w:b/>
          <w:color w:val="FF0000"/>
          <w:sz w:val="24"/>
          <w:szCs w:val="24"/>
          <w:shd w:val="clear" w:color="auto" w:fill="FFFFFF"/>
        </w:rPr>
        <w:t>Senhor Horác</w:t>
      </w:r>
      <w:r w:rsidRPr="007F1362">
        <w:rPr>
          <w:rFonts w:eastAsia="Calibri" w:cstheme="minorHAnsi"/>
          <w:b/>
          <w:color w:val="FF0000"/>
          <w:sz w:val="24"/>
          <w:szCs w:val="24"/>
          <w:shd w:val="clear" w:color="auto" w:fill="FFFFFF"/>
        </w:rPr>
        <w:t xml:space="preserve">io </w:t>
      </w:r>
      <w:r w:rsidRPr="007F1362">
        <w:rPr>
          <w:rFonts w:eastAsia="Calibri" w:cstheme="minorHAnsi"/>
          <w:sz w:val="24"/>
          <w:szCs w:val="24"/>
          <w:shd w:val="clear" w:color="auto" w:fill="FFFFFF"/>
        </w:rPr>
        <w:t xml:space="preserve">expôs que do mês de março ao mês de maio/21, também houve mudança na forma de atendimento aos pedidos de transferência. A partir de março, foi adotado uma forma mais rigorosa de negociação. Anteriormente, </w:t>
      </w:r>
      <w:r w:rsidR="00F2196E">
        <w:rPr>
          <w:rFonts w:eastAsia="Calibri" w:cstheme="minorHAnsi"/>
          <w:sz w:val="24"/>
          <w:szCs w:val="24"/>
          <w:shd w:val="clear" w:color="auto" w:fill="FFFFFF"/>
        </w:rPr>
        <w:t>muit</w:t>
      </w:r>
      <w:r w:rsidRPr="007F1362">
        <w:rPr>
          <w:rFonts w:eastAsia="Calibri" w:cstheme="minorHAnsi"/>
          <w:sz w:val="24"/>
          <w:szCs w:val="24"/>
          <w:shd w:val="clear" w:color="auto" w:fill="FFFFFF"/>
        </w:rPr>
        <w:t xml:space="preserve">os pedidos de transferência eram efetivados </w:t>
      </w:r>
      <w:r w:rsidR="00F2196E">
        <w:rPr>
          <w:rFonts w:eastAsia="Calibri" w:cstheme="minorHAnsi"/>
          <w:sz w:val="24"/>
          <w:szCs w:val="24"/>
          <w:shd w:val="clear" w:color="auto" w:fill="FFFFFF"/>
        </w:rPr>
        <w:t xml:space="preserve">com a </w:t>
      </w:r>
      <w:r w:rsidR="00AC58C9" w:rsidRPr="007F1362">
        <w:rPr>
          <w:rFonts w:eastAsia="Calibri" w:cstheme="minorHAnsi"/>
          <w:sz w:val="24"/>
          <w:szCs w:val="24"/>
          <w:shd w:val="clear" w:color="auto" w:fill="FFFFFF"/>
        </w:rPr>
        <w:t>novação imediata do contrato</w:t>
      </w:r>
      <w:r w:rsidRPr="007F1362">
        <w:rPr>
          <w:rFonts w:eastAsia="Calibri" w:cstheme="minorHAnsi"/>
          <w:sz w:val="24"/>
          <w:szCs w:val="24"/>
          <w:shd w:val="clear" w:color="auto" w:fill="FFFFFF"/>
        </w:rPr>
        <w:t xml:space="preserve">, </w:t>
      </w:r>
      <w:r w:rsidR="00AC58C9" w:rsidRPr="007F1362">
        <w:rPr>
          <w:rFonts w:eastAsia="Calibri" w:cstheme="minorHAnsi"/>
          <w:sz w:val="24"/>
          <w:szCs w:val="24"/>
          <w:shd w:val="clear" w:color="auto" w:fill="FFFFFF"/>
        </w:rPr>
        <w:t>sem a tentativa de recuperação de valores</w:t>
      </w:r>
      <w:r w:rsidR="006A34F7">
        <w:rPr>
          <w:rFonts w:eastAsia="Calibri" w:cstheme="minorHAnsi"/>
          <w:sz w:val="24"/>
          <w:szCs w:val="24"/>
          <w:shd w:val="clear" w:color="auto" w:fill="FFFFFF"/>
        </w:rPr>
        <w:t xml:space="preserve"> a vista</w:t>
      </w:r>
      <w:r w:rsidR="00AC58C9" w:rsidRPr="007F1362">
        <w:rPr>
          <w:rFonts w:eastAsia="Calibri" w:cstheme="minorHAnsi"/>
          <w:sz w:val="24"/>
          <w:szCs w:val="24"/>
          <w:shd w:val="clear" w:color="auto" w:fill="FFFFFF"/>
        </w:rPr>
        <w:t>, que por vezes o beneficiário anterior devia anos de prestações. Atualmente, foi adotado o critério de que ao efetivar as transferências, as prestações deverão estar em dia. Dessa maneira, o comport</w:t>
      </w:r>
      <w:r w:rsidR="00F2196E">
        <w:rPr>
          <w:rFonts w:eastAsia="Calibri" w:cstheme="minorHAnsi"/>
          <w:sz w:val="24"/>
          <w:szCs w:val="24"/>
          <w:shd w:val="clear" w:color="auto" w:fill="FFFFFF"/>
        </w:rPr>
        <w:t>amento do beneficiário se altera</w:t>
      </w:r>
      <w:r w:rsidR="00AC58C9" w:rsidRPr="007F1362">
        <w:rPr>
          <w:rFonts w:eastAsia="Calibri" w:cstheme="minorHAnsi"/>
          <w:sz w:val="24"/>
          <w:szCs w:val="24"/>
          <w:shd w:val="clear" w:color="auto" w:fill="FFFFFF"/>
        </w:rPr>
        <w:t xml:space="preserve">, ou seja, ele passa a entender que deve colocar em dia suas parcelas pendentes de pagamento. Informou que com esse critério tem obtido êxito, pois o beneficiário tem pago as prestações atrasadas ou quitado o imóvel. </w:t>
      </w:r>
      <w:r w:rsidR="007F1362" w:rsidRPr="007F1362">
        <w:rPr>
          <w:rFonts w:eastAsia="Calibri" w:cstheme="minorHAnsi"/>
          <w:sz w:val="24"/>
          <w:szCs w:val="24"/>
          <w:shd w:val="clear" w:color="auto" w:fill="FFFFFF"/>
        </w:rPr>
        <w:t>O</w:t>
      </w:r>
      <w:r w:rsidR="00AC58C9" w:rsidRPr="007F1362">
        <w:rPr>
          <w:rFonts w:eastAsia="Calibri" w:cstheme="minorHAnsi"/>
          <w:b/>
          <w:sz w:val="24"/>
          <w:szCs w:val="24"/>
          <w:shd w:val="clear" w:color="auto" w:fill="FFFFFF"/>
        </w:rPr>
        <w:t xml:space="preserve"> </w:t>
      </w:r>
      <w:r w:rsidR="00F2196E">
        <w:rPr>
          <w:rFonts w:eastAsia="Calibri" w:cstheme="minorHAnsi"/>
          <w:b/>
          <w:color w:val="FF0000"/>
          <w:sz w:val="24"/>
          <w:szCs w:val="24"/>
          <w:shd w:val="clear" w:color="auto" w:fill="FFFFFF"/>
        </w:rPr>
        <w:t>Senhor Horác</w:t>
      </w:r>
      <w:r w:rsidR="00AC58C9" w:rsidRPr="007F1362">
        <w:rPr>
          <w:rFonts w:eastAsia="Calibri" w:cstheme="minorHAnsi"/>
          <w:b/>
          <w:color w:val="FF0000"/>
          <w:sz w:val="24"/>
          <w:szCs w:val="24"/>
          <w:shd w:val="clear" w:color="auto" w:fill="FFFFFF"/>
        </w:rPr>
        <w:t xml:space="preserve">io </w:t>
      </w:r>
      <w:r w:rsidR="00AC58C9" w:rsidRPr="007F1362">
        <w:rPr>
          <w:rFonts w:eastAsia="Calibri" w:cstheme="minorHAnsi"/>
          <w:sz w:val="24"/>
          <w:szCs w:val="24"/>
          <w:shd w:val="clear" w:color="auto" w:fill="FFFFFF"/>
        </w:rPr>
        <w:t>relatou ainda</w:t>
      </w:r>
      <w:r w:rsidR="00541B48">
        <w:rPr>
          <w:rFonts w:eastAsia="Calibri" w:cstheme="minorHAnsi"/>
          <w:sz w:val="24"/>
          <w:szCs w:val="24"/>
          <w:shd w:val="clear" w:color="auto" w:fill="FFFFFF"/>
        </w:rPr>
        <w:t>,</w:t>
      </w:r>
      <w:r w:rsidR="00AC58C9" w:rsidRPr="007F1362">
        <w:rPr>
          <w:rFonts w:eastAsia="Calibri" w:cstheme="minorHAnsi"/>
          <w:b/>
          <w:sz w:val="24"/>
          <w:szCs w:val="24"/>
          <w:shd w:val="clear" w:color="auto" w:fill="FFFFFF"/>
        </w:rPr>
        <w:t xml:space="preserve"> </w:t>
      </w:r>
      <w:r w:rsidR="00F2196E">
        <w:rPr>
          <w:rFonts w:eastAsia="Calibri" w:cstheme="minorHAnsi"/>
          <w:sz w:val="24"/>
          <w:szCs w:val="24"/>
          <w:shd w:val="clear" w:color="auto" w:fill="FFFFFF"/>
        </w:rPr>
        <w:t>algumas a</w:t>
      </w:r>
      <w:r w:rsidR="007F1362" w:rsidRPr="007F1362">
        <w:rPr>
          <w:rFonts w:eastAsia="Calibri" w:cstheme="minorHAnsi"/>
          <w:sz w:val="24"/>
          <w:szCs w:val="24"/>
          <w:shd w:val="clear" w:color="auto" w:fill="FFFFFF"/>
        </w:rPr>
        <w:t>ções que estão sendo desenvolvidas pela Gerência</w:t>
      </w:r>
      <w:r w:rsidR="007F1362">
        <w:rPr>
          <w:rFonts w:eastAsia="Calibri" w:cstheme="minorHAnsi"/>
          <w:sz w:val="24"/>
          <w:szCs w:val="24"/>
          <w:shd w:val="clear" w:color="auto" w:fill="FFFFFF"/>
        </w:rPr>
        <w:t xml:space="preserve">, </w:t>
      </w:r>
      <w:r w:rsidR="00541B48">
        <w:rPr>
          <w:rFonts w:eastAsia="Calibri" w:cstheme="minorHAnsi"/>
          <w:sz w:val="24"/>
          <w:szCs w:val="24"/>
          <w:shd w:val="clear" w:color="auto" w:fill="FFFFFF"/>
        </w:rPr>
        <w:t xml:space="preserve">para </w:t>
      </w:r>
      <w:r w:rsidR="00541B48" w:rsidRPr="007F1362">
        <w:rPr>
          <w:rFonts w:eastAsia="Calibri" w:cstheme="minorHAnsi"/>
          <w:sz w:val="24"/>
          <w:szCs w:val="24"/>
          <w:shd w:val="clear" w:color="auto" w:fill="FFFFFF"/>
        </w:rPr>
        <w:t>ampliar</w:t>
      </w:r>
      <w:r w:rsidR="00541B48">
        <w:rPr>
          <w:rFonts w:eastAsia="Calibri" w:cstheme="minorHAnsi"/>
          <w:sz w:val="24"/>
          <w:szCs w:val="24"/>
          <w:shd w:val="clear" w:color="auto" w:fill="FFFFFF"/>
        </w:rPr>
        <w:t xml:space="preserve"> a arrecadação. Que estão priorizando cobranças do maior </w:t>
      </w:r>
    </w:p>
    <w:p w14:paraId="31F83725" w14:textId="77777777" w:rsidR="00A3163E" w:rsidRDefault="00A3163E" w:rsidP="00670686">
      <w:pPr>
        <w:tabs>
          <w:tab w:val="left" w:pos="855"/>
        </w:tabs>
        <w:spacing w:after="0" w:line="360" w:lineRule="auto"/>
        <w:contextualSpacing/>
        <w:jc w:val="both"/>
        <w:rPr>
          <w:rFonts w:eastAsia="Calibri" w:cstheme="minorHAnsi"/>
          <w:sz w:val="24"/>
          <w:szCs w:val="24"/>
          <w:shd w:val="clear" w:color="auto" w:fill="FFFFFF"/>
        </w:rPr>
      </w:pPr>
    </w:p>
    <w:p w14:paraId="1A684EAD" w14:textId="77777777" w:rsidR="00FB7AD6" w:rsidRPr="007F1362" w:rsidRDefault="00541B48" w:rsidP="00670686">
      <w:pPr>
        <w:tabs>
          <w:tab w:val="left" w:pos="855"/>
        </w:tabs>
        <w:spacing w:after="0" w:line="360" w:lineRule="auto"/>
        <w:contextualSpacing/>
        <w:jc w:val="both"/>
        <w:rPr>
          <w:rFonts w:eastAsia="Calibri" w:cstheme="minorHAnsi"/>
          <w:sz w:val="24"/>
          <w:szCs w:val="24"/>
          <w:shd w:val="clear" w:color="auto" w:fill="FFFFFF"/>
        </w:rPr>
      </w:pPr>
      <w:r>
        <w:rPr>
          <w:rFonts w:eastAsia="Calibri" w:cstheme="minorHAnsi"/>
          <w:sz w:val="24"/>
          <w:szCs w:val="24"/>
          <w:shd w:val="clear" w:color="auto" w:fill="FFFFFF"/>
        </w:rPr>
        <w:t>para o menor valor</w:t>
      </w:r>
      <w:r w:rsidR="00EA72BC">
        <w:rPr>
          <w:rFonts w:eastAsia="Calibri" w:cstheme="minorHAnsi"/>
          <w:sz w:val="24"/>
          <w:szCs w:val="24"/>
          <w:shd w:val="clear" w:color="auto" w:fill="FFFFFF"/>
        </w:rPr>
        <w:t xml:space="preserve">, através de notificações </w:t>
      </w:r>
      <w:r w:rsidR="00DE104E">
        <w:rPr>
          <w:rFonts w:eastAsia="Calibri" w:cstheme="minorHAnsi"/>
          <w:sz w:val="24"/>
          <w:szCs w:val="24"/>
          <w:shd w:val="clear" w:color="auto" w:fill="FFFFFF"/>
        </w:rPr>
        <w:t>extra</w:t>
      </w:r>
      <w:r w:rsidR="00EA72BC">
        <w:rPr>
          <w:rFonts w:eastAsia="Calibri" w:cstheme="minorHAnsi"/>
          <w:sz w:val="24"/>
          <w:szCs w:val="24"/>
          <w:shd w:val="clear" w:color="auto" w:fill="FFFFFF"/>
        </w:rPr>
        <w:t>judiciais</w:t>
      </w:r>
      <w:r w:rsidR="009A329F">
        <w:rPr>
          <w:rFonts w:eastAsia="Calibri" w:cstheme="minorHAnsi"/>
          <w:sz w:val="24"/>
          <w:szCs w:val="24"/>
          <w:shd w:val="clear" w:color="auto" w:fill="FFFFFF"/>
        </w:rPr>
        <w:t>, encaminhadas via</w:t>
      </w:r>
      <w:r w:rsidR="00EA72BC">
        <w:rPr>
          <w:rFonts w:eastAsia="Calibri" w:cstheme="minorHAnsi"/>
          <w:sz w:val="24"/>
          <w:szCs w:val="24"/>
          <w:shd w:val="clear" w:color="auto" w:fill="FFFFFF"/>
        </w:rPr>
        <w:t xml:space="preserve"> correios, através dos servidores em campo, e também em parceria com os municípios.</w:t>
      </w:r>
      <w:r>
        <w:rPr>
          <w:rFonts w:eastAsia="Calibri" w:cstheme="minorHAnsi"/>
          <w:sz w:val="24"/>
          <w:szCs w:val="24"/>
          <w:shd w:val="clear" w:color="auto" w:fill="FFFFFF"/>
        </w:rPr>
        <w:t xml:space="preserve"> </w:t>
      </w:r>
      <w:r w:rsidR="00EA72BC">
        <w:rPr>
          <w:rFonts w:eastAsia="Calibri" w:cstheme="minorHAnsi"/>
          <w:sz w:val="24"/>
          <w:szCs w:val="24"/>
          <w:shd w:val="clear" w:color="auto" w:fill="FFFFFF"/>
        </w:rPr>
        <w:t>Q</w:t>
      </w:r>
      <w:r w:rsidR="006403F1">
        <w:rPr>
          <w:rFonts w:eastAsia="Calibri" w:cstheme="minorHAnsi"/>
          <w:sz w:val="24"/>
          <w:szCs w:val="24"/>
          <w:shd w:val="clear" w:color="auto" w:fill="FFFFFF"/>
        </w:rPr>
        <w:t>ue</w:t>
      </w:r>
      <w:r>
        <w:rPr>
          <w:rFonts w:eastAsia="Calibri" w:cstheme="minorHAnsi"/>
          <w:sz w:val="24"/>
          <w:szCs w:val="24"/>
          <w:shd w:val="clear" w:color="auto" w:fill="FFFFFF"/>
        </w:rPr>
        <w:t xml:space="preserve"> os beneficiários que não atendem as notificações no prazo de 15 dias, seus contratos são encaminhados para </w:t>
      </w:r>
      <w:r w:rsidR="00DB09AD">
        <w:rPr>
          <w:rFonts w:eastAsia="Calibri" w:cstheme="minorHAnsi"/>
          <w:sz w:val="24"/>
          <w:szCs w:val="24"/>
          <w:shd w:val="clear" w:color="auto" w:fill="FFFFFF"/>
        </w:rPr>
        <w:t>Procuradoria da Dívida Ativa ou Cartório</w:t>
      </w:r>
      <w:r w:rsidR="009A329F">
        <w:rPr>
          <w:rFonts w:eastAsia="Calibri" w:cstheme="minorHAnsi"/>
          <w:sz w:val="24"/>
          <w:szCs w:val="24"/>
          <w:shd w:val="clear" w:color="auto" w:fill="FFFFFF"/>
        </w:rPr>
        <w:t xml:space="preserve"> de Protesto do Estado. Expôs que têm emitido inúmeras notificações e os beneficiários tem procurado todas as formas de negociação. Declarou ainda, que dentro das novas ações, estipulou metas para os colaboradores de todos os setores da Gerência. </w:t>
      </w:r>
      <w:r w:rsidR="00715389" w:rsidRPr="007F1362">
        <w:rPr>
          <w:rFonts w:eastAsia="Calibri" w:cstheme="minorHAnsi"/>
          <w:sz w:val="24"/>
          <w:szCs w:val="24"/>
          <w:shd w:val="clear" w:color="auto" w:fill="FFFFFF"/>
        </w:rPr>
        <w:t>O</w:t>
      </w:r>
      <w:r w:rsidR="00715389" w:rsidRPr="007F1362">
        <w:rPr>
          <w:rFonts w:eastAsia="Calibri" w:cstheme="minorHAnsi"/>
          <w:b/>
          <w:sz w:val="24"/>
          <w:szCs w:val="24"/>
          <w:shd w:val="clear" w:color="auto" w:fill="FFFFFF"/>
        </w:rPr>
        <w:t xml:space="preserve"> </w:t>
      </w:r>
      <w:r w:rsidR="00715389" w:rsidRPr="007F1362">
        <w:rPr>
          <w:rFonts w:eastAsia="Calibri" w:cstheme="minorHAnsi"/>
          <w:b/>
          <w:color w:val="FF0000"/>
          <w:sz w:val="24"/>
          <w:szCs w:val="24"/>
          <w:shd w:val="clear" w:color="auto" w:fill="FFFFFF"/>
        </w:rPr>
        <w:t xml:space="preserve">Senhor Horário </w:t>
      </w:r>
      <w:r w:rsidR="00715389">
        <w:rPr>
          <w:rFonts w:eastAsia="Calibri" w:cstheme="minorHAnsi"/>
          <w:sz w:val="24"/>
          <w:szCs w:val="24"/>
          <w:shd w:val="clear" w:color="auto" w:fill="FFFFFF"/>
        </w:rPr>
        <w:t xml:space="preserve">explanou </w:t>
      </w:r>
      <w:r w:rsidR="00F32DDA">
        <w:rPr>
          <w:rFonts w:eastAsia="Calibri" w:cstheme="minorHAnsi"/>
          <w:sz w:val="24"/>
          <w:szCs w:val="24"/>
          <w:shd w:val="clear" w:color="auto" w:fill="FFFFFF"/>
        </w:rPr>
        <w:t xml:space="preserve">que a AGHAB-MS possui cerca de mil contratos que ainda não se encontram em fase de retorno, ou seja, os beneficiários ainda não estão pagando as prestações, motivo pelo qual, estipulou metas, para colher assinatura nos contratos e inserir no sistema para cobrança de prestações. Que no </w:t>
      </w:r>
      <w:r w:rsidR="009A799B">
        <w:rPr>
          <w:rFonts w:eastAsia="Calibri" w:cstheme="minorHAnsi"/>
          <w:sz w:val="24"/>
          <w:szCs w:val="24"/>
          <w:shd w:val="clear" w:color="auto" w:fill="FFFFFF"/>
        </w:rPr>
        <w:t>interior</w:t>
      </w:r>
      <w:r w:rsidR="00F32DDA">
        <w:rPr>
          <w:rFonts w:eastAsia="Calibri" w:cstheme="minorHAnsi"/>
          <w:sz w:val="24"/>
          <w:szCs w:val="24"/>
          <w:shd w:val="clear" w:color="auto" w:fill="FFFFFF"/>
        </w:rPr>
        <w:t xml:space="preserve">, as Prefeituras </w:t>
      </w:r>
      <w:r w:rsidR="009A799B">
        <w:rPr>
          <w:rFonts w:eastAsia="Calibri" w:cstheme="minorHAnsi"/>
          <w:sz w:val="24"/>
          <w:szCs w:val="24"/>
          <w:shd w:val="clear" w:color="auto" w:fill="FFFFFF"/>
        </w:rPr>
        <w:t>estão colaborando e em Campo Grande, os funcionários se deslocam até o imóvel para executar o trabalho. Que em breve, haverá uma grande ação para colher o máximo de assinaturas nesses contratos pendentes. Que os</w:t>
      </w:r>
      <w:r w:rsidR="00F32DDA">
        <w:rPr>
          <w:rFonts w:eastAsia="Calibri" w:cstheme="minorHAnsi"/>
          <w:sz w:val="24"/>
          <w:szCs w:val="24"/>
          <w:shd w:val="clear" w:color="auto" w:fill="FFFFFF"/>
        </w:rPr>
        <w:t xml:space="preserve"> resultados</w:t>
      </w:r>
      <w:r w:rsidR="009A799B">
        <w:rPr>
          <w:rFonts w:eastAsia="Calibri" w:cstheme="minorHAnsi"/>
          <w:sz w:val="24"/>
          <w:szCs w:val="24"/>
          <w:shd w:val="clear" w:color="auto" w:fill="FFFFFF"/>
        </w:rPr>
        <w:t xml:space="preserve"> já estão</w:t>
      </w:r>
      <w:r w:rsidR="00F32DDA">
        <w:rPr>
          <w:rFonts w:eastAsia="Calibri" w:cstheme="minorHAnsi"/>
          <w:sz w:val="24"/>
          <w:szCs w:val="24"/>
          <w:shd w:val="clear" w:color="auto" w:fill="FFFFFF"/>
        </w:rPr>
        <w:t xml:space="preserve"> bastante interessantes.</w:t>
      </w:r>
      <w:r w:rsidR="009C19B6">
        <w:rPr>
          <w:rFonts w:eastAsia="Calibri" w:cstheme="minorHAnsi"/>
          <w:sz w:val="24"/>
          <w:szCs w:val="24"/>
          <w:shd w:val="clear" w:color="auto" w:fill="FFFFFF"/>
        </w:rPr>
        <w:t xml:space="preserve"> Ainda dentro desses critérios de trabalho, o </w:t>
      </w:r>
      <w:r w:rsidR="009C19B6" w:rsidRPr="009C19B6">
        <w:rPr>
          <w:rFonts w:eastAsia="Calibri" w:cstheme="minorHAnsi"/>
          <w:b/>
          <w:color w:val="FF0000"/>
          <w:sz w:val="24"/>
          <w:szCs w:val="24"/>
          <w:shd w:val="clear" w:color="auto" w:fill="FFFFFF"/>
        </w:rPr>
        <w:t>Senhor Horácio</w:t>
      </w:r>
      <w:r w:rsidR="009C19B6" w:rsidRPr="009C19B6">
        <w:rPr>
          <w:rFonts w:eastAsia="Calibri" w:cstheme="minorHAnsi"/>
          <w:color w:val="FF0000"/>
          <w:sz w:val="24"/>
          <w:szCs w:val="24"/>
          <w:shd w:val="clear" w:color="auto" w:fill="FFFFFF"/>
        </w:rPr>
        <w:t xml:space="preserve"> </w:t>
      </w:r>
      <w:r w:rsidR="009C19B6">
        <w:rPr>
          <w:rFonts w:eastAsia="Calibri" w:cstheme="minorHAnsi"/>
          <w:sz w:val="24"/>
          <w:szCs w:val="24"/>
          <w:shd w:val="clear" w:color="auto" w:fill="FFFFFF"/>
        </w:rPr>
        <w:t>elucidou que há 20 dias, estão trabalhando com atendimento via WhatsApp/web</w:t>
      </w:r>
      <w:r w:rsidR="00E33537">
        <w:rPr>
          <w:rFonts w:eastAsia="Calibri" w:cstheme="minorHAnsi"/>
          <w:sz w:val="24"/>
          <w:szCs w:val="24"/>
          <w:shd w:val="clear" w:color="auto" w:fill="FFFFFF"/>
        </w:rPr>
        <w:t xml:space="preserve">, </w:t>
      </w:r>
      <w:r w:rsidR="00E33537" w:rsidRPr="00721A70">
        <w:rPr>
          <w:rFonts w:ascii="Calibri" w:eastAsia="Calibri" w:hAnsi="Calibri" w:cs="Calibri"/>
          <w:shd w:val="clear" w:color="auto" w:fill="FFFFFF"/>
        </w:rPr>
        <w:t>para emissão de segunda via de boletos</w:t>
      </w:r>
      <w:r w:rsidR="009C19B6" w:rsidRPr="00721A70">
        <w:rPr>
          <w:rFonts w:eastAsia="Calibri" w:cstheme="minorHAnsi"/>
          <w:sz w:val="24"/>
          <w:szCs w:val="24"/>
          <w:shd w:val="clear" w:color="auto" w:fill="FFFFFF"/>
        </w:rPr>
        <w:t>.</w:t>
      </w:r>
      <w:r w:rsidR="009C19B6">
        <w:rPr>
          <w:rFonts w:eastAsia="Calibri" w:cstheme="minorHAnsi"/>
          <w:sz w:val="24"/>
          <w:szCs w:val="24"/>
          <w:shd w:val="clear" w:color="auto" w:fill="FFFFFF"/>
        </w:rPr>
        <w:t xml:space="preserve"> Que a implementação desse atendimento tem gerado resultados bastante positivos</w:t>
      </w:r>
      <w:r w:rsidR="0049160D">
        <w:rPr>
          <w:rFonts w:eastAsia="Calibri" w:cstheme="minorHAnsi"/>
          <w:sz w:val="24"/>
          <w:szCs w:val="24"/>
          <w:shd w:val="clear" w:color="auto" w:fill="FFFFFF"/>
        </w:rPr>
        <w:t>. Que todos os contatos ficam registrados nessa plataforma</w:t>
      </w:r>
      <w:r w:rsidR="009C19B6">
        <w:rPr>
          <w:rFonts w:eastAsia="Calibri" w:cstheme="minorHAnsi"/>
          <w:sz w:val="24"/>
          <w:szCs w:val="24"/>
          <w:shd w:val="clear" w:color="auto" w:fill="FFFFFF"/>
        </w:rPr>
        <w:t xml:space="preserve">, </w:t>
      </w:r>
      <w:r w:rsidR="0049160D">
        <w:rPr>
          <w:rFonts w:eastAsia="Calibri" w:cstheme="minorHAnsi"/>
          <w:sz w:val="24"/>
          <w:szCs w:val="24"/>
          <w:shd w:val="clear" w:color="auto" w:fill="FFFFFF"/>
        </w:rPr>
        <w:t>onde é possível verificar, nome, data de atendimento, data de emissão de boleto, data de pagamento, data que foi creditado em conta. Que apesar de ainda ser um laboratório, já é possível verificar resultados bastante animadores.  Um fato bastante relevante é que o beneficiário pode avaliar o atendimento recebido.</w:t>
      </w:r>
    </w:p>
    <w:p w14:paraId="2E9EFA39" w14:textId="77777777" w:rsidR="00A21FDB" w:rsidRDefault="00A21FDB" w:rsidP="00670686">
      <w:pPr>
        <w:tabs>
          <w:tab w:val="left" w:pos="855"/>
        </w:tabs>
        <w:spacing w:after="0" w:line="360" w:lineRule="auto"/>
        <w:contextualSpacing/>
        <w:jc w:val="both"/>
        <w:rPr>
          <w:rFonts w:eastAsia="Calibri" w:cstheme="minorHAnsi"/>
          <w:b/>
          <w:sz w:val="24"/>
          <w:szCs w:val="24"/>
          <w:shd w:val="clear" w:color="auto" w:fill="FFFFFF"/>
        </w:rPr>
      </w:pPr>
      <w:r w:rsidRPr="00A21FDB">
        <w:rPr>
          <w:rFonts w:eastAsia="Calibri" w:cstheme="minorHAnsi"/>
          <w:b/>
          <w:noProof/>
          <w:sz w:val="24"/>
          <w:szCs w:val="24"/>
          <w:shd w:val="clear" w:color="auto" w:fill="FFFFFF"/>
          <w:lang w:eastAsia="pt-BR"/>
        </w:rPr>
        <w:drawing>
          <wp:inline distT="0" distB="0" distL="0" distR="0" wp14:anchorId="4804BAD3" wp14:editId="788014AE">
            <wp:extent cx="3101645" cy="1723390"/>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1539" cy="1745557"/>
                    </a:xfrm>
                    <a:prstGeom prst="rect">
                      <a:avLst/>
                    </a:prstGeom>
                  </pic:spPr>
                </pic:pic>
              </a:graphicData>
            </a:graphic>
          </wp:inline>
        </w:drawing>
      </w:r>
      <w:r>
        <w:rPr>
          <w:rFonts w:eastAsia="Calibri" w:cstheme="minorHAnsi"/>
          <w:b/>
          <w:sz w:val="24"/>
          <w:szCs w:val="24"/>
          <w:shd w:val="clear" w:color="auto" w:fill="FFFFFF"/>
        </w:rPr>
        <w:t xml:space="preserve"> </w:t>
      </w:r>
      <w:r w:rsidR="0014558E">
        <w:rPr>
          <w:rFonts w:eastAsia="Calibri" w:cstheme="minorHAnsi"/>
          <w:b/>
          <w:sz w:val="24"/>
          <w:szCs w:val="24"/>
          <w:shd w:val="clear" w:color="auto" w:fill="FFFFFF"/>
        </w:rPr>
        <w:t xml:space="preserve">    </w:t>
      </w:r>
      <w:r>
        <w:rPr>
          <w:rFonts w:eastAsia="Calibri" w:cstheme="minorHAnsi"/>
          <w:b/>
          <w:sz w:val="24"/>
          <w:szCs w:val="24"/>
          <w:shd w:val="clear" w:color="auto" w:fill="FFFFFF"/>
        </w:rPr>
        <w:t xml:space="preserve"> </w:t>
      </w:r>
      <w:r w:rsidRPr="00A21FDB">
        <w:rPr>
          <w:rFonts w:eastAsia="Calibri" w:cstheme="minorHAnsi"/>
          <w:b/>
          <w:noProof/>
          <w:sz w:val="24"/>
          <w:szCs w:val="24"/>
          <w:shd w:val="clear" w:color="auto" w:fill="FFFFFF"/>
          <w:lang w:eastAsia="pt-BR"/>
        </w:rPr>
        <w:drawing>
          <wp:inline distT="0" distB="0" distL="0" distR="0" wp14:anchorId="64A643DB" wp14:editId="59861115">
            <wp:extent cx="3012303" cy="1730985"/>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2303" cy="1730985"/>
                    </a:xfrm>
                    <a:prstGeom prst="rect">
                      <a:avLst/>
                    </a:prstGeom>
                  </pic:spPr>
                </pic:pic>
              </a:graphicData>
            </a:graphic>
          </wp:inline>
        </w:drawing>
      </w:r>
    </w:p>
    <w:p w14:paraId="23F2191A" w14:textId="77777777" w:rsidR="000C2AC1" w:rsidRDefault="00F94975" w:rsidP="00670686">
      <w:pPr>
        <w:tabs>
          <w:tab w:val="left" w:pos="855"/>
        </w:tabs>
        <w:spacing w:after="0" w:line="360" w:lineRule="auto"/>
        <w:contextualSpacing/>
        <w:jc w:val="both"/>
        <w:rPr>
          <w:rFonts w:eastAsia="Calibri" w:cstheme="minorHAnsi"/>
          <w:sz w:val="24"/>
          <w:szCs w:val="24"/>
          <w:shd w:val="clear" w:color="auto" w:fill="FFFFFF"/>
        </w:rPr>
      </w:pPr>
      <w:r w:rsidRPr="00F94975">
        <w:rPr>
          <w:rFonts w:eastAsia="Calibri" w:cstheme="minorHAnsi"/>
          <w:sz w:val="24"/>
          <w:szCs w:val="24"/>
          <w:shd w:val="clear" w:color="auto" w:fill="FFFFFF"/>
        </w:rPr>
        <w:t xml:space="preserve">Dando Prosseguimento, </w:t>
      </w:r>
      <w:r>
        <w:rPr>
          <w:rFonts w:eastAsia="Calibri" w:cstheme="minorHAnsi"/>
          <w:sz w:val="24"/>
          <w:szCs w:val="24"/>
          <w:shd w:val="clear" w:color="auto" w:fill="FFFFFF"/>
        </w:rPr>
        <w:t xml:space="preserve">o </w:t>
      </w:r>
      <w:r w:rsidRPr="009C19B6">
        <w:rPr>
          <w:rFonts w:eastAsia="Calibri" w:cstheme="minorHAnsi"/>
          <w:b/>
          <w:color w:val="FF0000"/>
          <w:sz w:val="24"/>
          <w:szCs w:val="24"/>
          <w:shd w:val="clear" w:color="auto" w:fill="FFFFFF"/>
        </w:rPr>
        <w:t>Senhor Horácio</w:t>
      </w:r>
      <w:r>
        <w:rPr>
          <w:rFonts w:eastAsia="Calibri" w:cstheme="minorHAnsi"/>
          <w:b/>
          <w:color w:val="FF0000"/>
          <w:sz w:val="24"/>
          <w:szCs w:val="24"/>
          <w:shd w:val="clear" w:color="auto" w:fill="FFFFFF"/>
        </w:rPr>
        <w:t xml:space="preserve"> </w:t>
      </w:r>
      <w:r w:rsidRPr="00F94975">
        <w:rPr>
          <w:rFonts w:eastAsia="Calibri" w:cstheme="minorHAnsi"/>
          <w:sz w:val="24"/>
          <w:szCs w:val="24"/>
          <w:shd w:val="clear" w:color="auto" w:fill="FFFFFF"/>
        </w:rPr>
        <w:t>mencionou</w:t>
      </w:r>
      <w:r>
        <w:rPr>
          <w:rFonts w:eastAsia="Calibri" w:cstheme="minorHAnsi"/>
          <w:sz w:val="24"/>
          <w:szCs w:val="24"/>
          <w:shd w:val="clear" w:color="auto" w:fill="FFFFFF"/>
        </w:rPr>
        <w:t xml:space="preserve"> a parceria da AGEH</w:t>
      </w:r>
      <w:r w:rsidR="003B554A">
        <w:rPr>
          <w:rFonts w:eastAsia="Calibri" w:cstheme="minorHAnsi"/>
          <w:sz w:val="24"/>
          <w:szCs w:val="24"/>
          <w:shd w:val="clear" w:color="auto" w:fill="FFFFFF"/>
        </w:rPr>
        <w:t>A</w:t>
      </w:r>
      <w:r>
        <w:rPr>
          <w:rFonts w:eastAsia="Calibri" w:cstheme="minorHAnsi"/>
          <w:sz w:val="24"/>
          <w:szCs w:val="24"/>
          <w:shd w:val="clear" w:color="auto" w:fill="FFFFFF"/>
        </w:rPr>
        <w:t xml:space="preserve">B-MS/SEDHAST-MS e Defensoria Pública. </w:t>
      </w:r>
      <w:r w:rsidRPr="00721A70">
        <w:rPr>
          <w:rFonts w:eastAsia="Calibri" w:cstheme="minorHAnsi"/>
          <w:sz w:val="24"/>
          <w:szCs w:val="24"/>
          <w:shd w:val="clear" w:color="auto" w:fill="FFFFFF"/>
        </w:rPr>
        <w:t>Que a SEDHAST-MS cede</w:t>
      </w:r>
      <w:r w:rsidR="00E313BF" w:rsidRPr="00721A70">
        <w:rPr>
          <w:rFonts w:eastAsia="Calibri" w:cstheme="minorHAnsi"/>
          <w:sz w:val="24"/>
          <w:szCs w:val="24"/>
          <w:shd w:val="clear" w:color="auto" w:fill="FFFFFF"/>
        </w:rPr>
        <w:t>u, através de convênio</w:t>
      </w:r>
      <w:r w:rsidR="00E313BF">
        <w:rPr>
          <w:rFonts w:eastAsia="Calibri" w:cstheme="minorHAnsi"/>
          <w:sz w:val="24"/>
          <w:szCs w:val="24"/>
          <w:shd w:val="clear" w:color="auto" w:fill="FFFFFF"/>
        </w:rPr>
        <w:t xml:space="preserve">, </w:t>
      </w:r>
      <w:r>
        <w:rPr>
          <w:rFonts w:eastAsia="Calibri" w:cstheme="minorHAnsi"/>
          <w:sz w:val="24"/>
          <w:szCs w:val="24"/>
          <w:shd w:val="clear" w:color="auto" w:fill="FFFFFF"/>
        </w:rPr>
        <w:t xml:space="preserve"> uma Van para o trabalho em campo</w:t>
      </w:r>
      <w:r w:rsidR="003B554A">
        <w:rPr>
          <w:rFonts w:eastAsia="Calibri" w:cstheme="minorHAnsi"/>
          <w:sz w:val="24"/>
          <w:szCs w:val="24"/>
          <w:shd w:val="clear" w:color="auto" w:fill="FFFFFF"/>
        </w:rPr>
        <w:t xml:space="preserve"> junto aos municípios parceiros</w:t>
      </w:r>
      <w:r>
        <w:rPr>
          <w:rFonts w:eastAsia="Calibri" w:cstheme="minorHAnsi"/>
          <w:sz w:val="24"/>
          <w:szCs w:val="24"/>
          <w:shd w:val="clear" w:color="auto" w:fill="FFFFFF"/>
        </w:rPr>
        <w:t xml:space="preserve">. Que o atendimento </w:t>
      </w:r>
      <w:r w:rsidR="003B554A">
        <w:rPr>
          <w:rFonts w:eastAsia="Calibri" w:cstheme="minorHAnsi"/>
          <w:sz w:val="24"/>
          <w:szCs w:val="24"/>
          <w:shd w:val="clear" w:color="auto" w:fill="FFFFFF"/>
        </w:rPr>
        <w:t>prevê serviços de toda natureza: Cobrança, regularização de contratos, transferências, coleta de documentos, visita in-loco junto aos beneficiários, caso seja necessário</w:t>
      </w:r>
      <w:r w:rsidR="00522AB9">
        <w:rPr>
          <w:rFonts w:eastAsia="Calibri" w:cstheme="minorHAnsi"/>
          <w:sz w:val="24"/>
          <w:szCs w:val="24"/>
          <w:shd w:val="clear" w:color="auto" w:fill="FFFFFF"/>
        </w:rPr>
        <w:t xml:space="preserve">. </w:t>
      </w:r>
      <w:r w:rsidR="007A7575">
        <w:rPr>
          <w:rFonts w:eastAsia="Calibri" w:cstheme="minorHAnsi"/>
          <w:sz w:val="24"/>
          <w:szCs w:val="24"/>
          <w:shd w:val="clear" w:color="auto" w:fill="FFFFFF"/>
        </w:rPr>
        <w:t xml:space="preserve">Relatou que a Gerência estabeleceu cronograma de visitas mensais, iniciando pelo </w:t>
      </w:r>
    </w:p>
    <w:p w14:paraId="19B9BD5C" w14:textId="77777777" w:rsidR="000C2AC1" w:rsidRDefault="000C2AC1" w:rsidP="00670686">
      <w:pPr>
        <w:tabs>
          <w:tab w:val="left" w:pos="855"/>
        </w:tabs>
        <w:spacing w:after="0" w:line="360" w:lineRule="auto"/>
        <w:contextualSpacing/>
        <w:jc w:val="both"/>
        <w:rPr>
          <w:rFonts w:eastAsia="Calibri" w:cstheme="minorHAnsi"/>
          <w:sz w:val="24"/>
          <w:szCs w:val="24"/>
          <w:shd w:val="clear" w:color="auto" w:fill="FFFFFF"/>
        </w:rPr>
      </w:pPr>
    </w:p>
    <w:p w14:paraId="05A22DC5" w14:textId="77777777" w:rsidR="00721A70" w:rsidRDefault="00721A70" w:rsidP="00670686">
      <w:pPr>
        <w:tabs>
          <w:tab w:val="left" w:pos="855"/>
        </w:tabs>
        <w:spacing w:after="0" w:line="360" w:lineRule="auto"/>
        <w:contextualSpacing/>
        <w:jc w:val="both"/>
        <w:rPr>
          <w:rFonts w:eastAsia="Calibri" w:cstheme="minorHAnsi"/>
          <w:sz w:val="24"/>
          <w:szCs w:val="24"/>
          <w:shd w:val="clear" w:color="auto" w:fill="FFFFFF"/>
        </w:rPr>
      </w:pPr>
    </w:p>
    <w:p w14:paraId="39C28CA6" w14:textId="77777777" w:rsidR="00460F5E" w:rsidRDefault="007A7575" w:rsidP="00670686">
      <w:pPr>
        <w:tabs>
          <w:tab w:val="left" w:pos="855"/>
        </w:tabs>
        <w:spacing w:after="0" w:line="360" w:lineRule="auto"/>
        <w:contextualSpacing/>
        <w:jc w:val="both"/>
        <w:rPr>
          <w:rFonts w:eastAsia="Calibri" w:cstheme="minorHAnsi"/>
          <w:sz w:val="24"/>
          <w:szCs w:val="24"/>
          <w:shd w:val="clear" w:color="auto" w:fill="FFFFFF"/>
        </w:rPr>
      </w:pPr>
      <w:r>
        <w:rPr>
          <w:rFonts w:eastAsia="Calibri" w:cstheme="minorHAnsi"/>
          <w:sz w:val="24"/>
          <w:szCs w:val="24"/>
          <w:shd w:val="clear" w:color="auto" w:fill="FFFFFF"/>
        </w:rPr>
        <w:t>Distrito de Anhanduí, Inocência e Cassilândia. Que escolheram o Distrito e os dois municípios, porque em Anhanduí haviam 25 contratos ainda sem retorno</w:t>
      </w:r>
      <w:r w:rsidR="00F059FB">
        <w:rPr>
          <w:rFonts w:eastAsia="Calibri" w:cstheme="minorHAnsi"/>
          <w:sz w:val="24"/>
          <w:szCs w:val="24"/>
          <w:shd w:val="clear" w:color="auto" w:fill="FFFFFF"/>
        </w:rPr>
        <w:t xml:space="preserve">, e desses 25 contratos, 20 já foram regularizados e três estão em andamento. Inocência e Cassilândia, foi decisão estratégica, pois foram os dois primeiros </w:t>
      </w:r>
    </w:p>
    <w:p w14:paraId="779A8AFA" w14:textId="77777777" w:rsidR="00A21FDB" w:rsidRPr="00662235" w:rsidRDefault="00F059FB" w:rsidP="00670686">
      <w:pPr>
        <w:tabs>
          <w:tab w:val="left" w:pos="855"/>
        </w:tabs>
        <w:spacing w:after="0" w:line="360" w:lineRule="auto"/>
        <w:contextualSpacing/>
        <w:jc w:val="both"/>
        <w:rPr>
          <w:rFonts w:eastAsia="Calibri" w:cstheme="minorHAnsi"/>
          <w:sz w:val="24"/>
          <w:szCs w:val="24"/>
          <w:shd w:val="clear" w:color="auto" w:fill="FFFFFF"/>
        </w:rPr>
      </w:pPr>
      <w:r>
        <w:rPr>
          <w:rFonts w:eastAsia="Calibri" w:cstheme="minorHAnsi"/>
          <w:sz w:val="24"/>
          <w:szCs w:val="24"/>
          <w:shd w:val="clear" w:color="auto" w:fill="FFFFFF"/>
        </w:rPr>
        <w:t>municípios de lotes urbanizados, e a inadimplência era de 95% nos dois municípios. Que na próxima semana, a equipe estará em Japorã e Mundo Novo, também dois munícipios com elevada inadimplência. Exemplificou que em Japorã, deixamos de receber cerca de R$45.000,00</w:t>
      </w:r>
      <w:r w:rsidR="004C6C54">
        <w:rPr>
          <w:rFonts w:eastAsia="Calibri" w:cstheme="minorHAnsi"/>
          <w:sz w:val="24"/>
          <w:szCs w:val="24"/>
          <w:shd w:val="clear" w:color="auto" w:fill="FFFFFF"/>
        </w:rPr>
        <w:t xml:space="preserve"> por mês. Relatou que o índice de efetividade desses municípios tem sido de 80 a 85% e espera-se que melhore ainda mais</w:t>
      </w:r>
      <w:r w:rsidR="00662235">
        <w:rPr>
          <w:rFonts w:eastAsia="Calibri" w:cstheme="minorHAnsi"/>
          <w:sz w:val="24"/>
          <w:szCs w:val="24"/>
          <w:shd w:val="clear" w:color="auto" w:fill="FFFFFF"/>
        </w:rPr>
        <w:t xml:space="preserve">, pois procuram atender 100% do público escolhido. Se o beneficiário não comparece ao local de atendimento, ao final do expediente os servidores da AGEHAB-MS se deslocam até o endereço.   Discorreu que a AGEHAB-MS, disponibilizou, treinou e capacitou quatro servidores para a execução desse serviço. Prosseguindo o  </w:t>
      </w:r>
      <w:r w:rsidR="00662235" w:rsidRPr="009C19B6">
        <w:rPr>
          <w:rFonts w:eastAsia="Calibri" w:cstheme="minorHAnsi"/>
          <w:b/>
          <w:color w:val="FF0000"/>
          <w:sz w:val="24"/>
          <w:szCs w:val="24"/>
          <w:shd w:val="clear" w:color="auto" w:fill="FFFFFF"/>
        </w:rPr>
        <w:t>Senhor Horácio</w:t>
      </w:r>
      <w:r w:rsidR="00662235">
        <w:rPr>
          <w:rFonts w:eastAsia="Calibri" w:cstheme="minorHAnsi"/>
          <w:b/>
          <w:color w:val="FF0000"/>
          <w:sz w:val="24"/>
          <w:szCs w:val="24"/>
          <w:shd w:val="clear" w:color="auto" w:fill="FFFFFF"/>
        </w:rPr>
        <w:t xml:space="preserve"> </w:t>
      </w:r>
      <w:r w:rsidR="00662235" w:rsidRPr="00DD666E">
        <w:rPr>
          <w:rFonts w:eastAsia="Calibri" w:cstheme="minorHAnsi"/>
          <w:sz w:val="24"/>
          <w:szCs w:val="24"/>
          <w:shd w:val="clear" w:color="auto" w:fill="FFFFFF"/>
        </w:rPr>
        <w:t>fez um</w:t>
      </w:r>
      <w:r w:rsidR="00662235" w:rsidRPr="00DD666E">
        <w:rPr>
          <w:rFonts w:eastAsia="Calibri" w:cstheme="minorHAnsi"/>
          <w:b/>
          <w:sz w:val="24"/>
          <w:szCs w:val="24"/>
          <w:shd w:val="clear" w:color="auto" w:fill="FFFFFF"/>
        </w:rPr>
        <w:t xml:space="preserve"> </w:t>
      </w:r>
      <w:r w:rsidR="00662235" w:rsidRPr="00662235">
        <w:rPr>
          <w:rFonts w:eastAsia="Calibri" w:cstheme="minorHAnsi"/>
          <w:sz w:val="24"/>
          <w:szCs w:val="24"/>
          <w:shd w:val="clear" w:color="auto" w:fill="FFFFFF"/>
        </w:rPr>
        <w:t>comparativo</w:t>
      </w:r>
      <w:r w:rsidR="00662235">
        <w:rPr>
          <w:rFonts w:eastAsia="Calibri" w:cstheme="minorHAnsi"/>
          <w:sz w:val="24"/>
          <w:szCs w:val="24"/>
          <w:shd w:val="clear" w:color="auto" w:fill="FFFFFF"/>
        </w:rPr>
        <w:t xml:space="preserve"> da arrecadação do FEHIS de 2018 a 2021, nos meses de janeiro a maio</w:t>
      </w:r>
      <w:r w:rsidR="00290361">
        <w:rPr>
          <w:rFonts w:eastAsia="Calibri" w:cstheme="minorHAnsi"/>
          <w:sz w:val="24"/>
          <w:szCs w:val="24"/>
          <w:shd w:val="clear" w:color="auto" w:fill="FFFFFF"/>
        </w:rPr>
        <w:t>, conforme demonstrativo acima.</w:t>
      </w:r>
      <w:r w:rsidR="00662235">
        <w:rPr>
          <w:rFonts w:eastAsia="Calibri" w:cstheme="minorHAnsi"/>
          <w:sz w:val="24"/>
          <w:szCs w:val="24"/>
          <w:shd w:val="clear" w:color="auto" w:fill="FFFFFF"/>
        </w:rPr>
        <w:t xml:space="preserve"> </w:t>
      </w:r>
      <w:r w:rsidR="00662235" w:rsidRPr="00662235">
        <w:rPr>
          <w:rFonts w:eastAsia="Calibri" w:cstheme="minorHAnsi"/>
          <w:sz w:val="24"/>
          <w:szCs w:val="24"/>
          <w:shd w:val="clear" w:color="auto" w:fill="FFFFFF"/>
        </w:rPr>
        <w:t xml:space="preserve"> </w:t>
      </w:r>
      <w:r w:rsidR="00DD666E">
        <w:rPr>
          <w:rFonts w:eastAsia="Calibri" w:cstheme="minorHAnsi"/>
          <w:sz w:val="24"/>
          <w:szCs w:val="24"/>
          <w:shd w:val="clear" w:color="auto" w:fill="FFFFFF"/>
        </w:rPr>
        <w:t>Que maio de 2021 foi a melhor arrecadação do período</w:t>
      </w:r>
      <w:r w:rsidR="00290361">
        <w:rPr>
          <w:rFonts w:eastAsia="Calibri" w:cstheme="minorHAnsi"/>
          <w:sz w:val="24"/>
          <w:szCs w:val="24"/>
          <w:shd w:val="clear" w:color="auto" w:fill="FFFFFF"/>
        </w:rPr>
        <w:t>. Que a princípio, entende que está sustentável o resultado, e se mantido o aumento da arrecadação, a meta estipulada pela Gerência será atingida.</w:t>
      </w:r>
    </w:p>
    <w:p w14:paraId="7ED28E61" w14:textId="77777777" w:rsidR="00A21FDB" w:rsidRDefault="00A21FDB" w:rsidP="00670686">
      <w:pPr>
        <w:tabs>
          <w:tab w:val="left" w:pos="855"/>
        </w:tabs>
        <w:spacing w:after="0" w:line="360" w:lineRule="auto"/>
        <w:contextualSpacing/>
        <w:jc w:val="both"/>
        <w:rPr>
          <w:rFonts w:eastAsia="Calibri" w:cstheme="minorHAnsi"/>
          <w:b/>
          <w:sz w:val="24"/>
          <w:szCs w:val="24"/>
          <w:shd w:val="clear" w:color="auto" w:fill="FFFFFF"/>
        </w:rPr>
      </w:pPr>
      <w:r>
        <w:rPr>
          <w:rFonts w:eastAsia="Calibri" w:cstheme="minorHAnsi"/>
          <w:b/>
          <w:sz w:val="24"/>
          <w:szCs w:val="24"/>
          <w:shd w:val="clear" w:color="auto" w:fill="FFFFFF"/>
        </w:rPr>
        <w:t xml:space="preserve"> </w:t>
      </w:r>
      <w:r w:rsidRPr="00A21FDB">
        <w:rPr>
          <w:rFonts w:eastAsia="Calibri" w:cstheme="minorHAnsi"/>
          <w:b/>
          <w:noProof/>
          <w:sz w:val="24"/>
          <w:szCs w:val="24"/>
          <w:shd w:val="clear" w:color="auto" w:fill="FFFFFF"/>
          <w:lang w:eastAsia="pt-BR"/>
        </w:rPr>
        <w:drawing>
          <wp:inline distT="0" distB="0" distL="0" distR="0" wp14:anchorId="074A3B62" wp14:editId="45D4CF88">
            <wp:extent cx="3050709" cy="171602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0943" cy="1755531"/>
                    </a:xfrm>
                    <a:prstGeom prst="rect">
                      <a:avLst/>
                    </a:prstGeom>
                  </pic:spPr>
                </pic:pic>
              </a:graphicData>
            </a:graphic>
          </wp:inline>
        </w:drawing>
      </w:r>
      <w:r>
        <w:rPr>
          <w:rFonts w:eastAsia="Calibri" w:cstheme="minorHAnsi"/>
          <w:b/>
          <w:sz w:val="24"/>
          <w:szCs w:val="24"/>
          <w:shd w:val="clear" w:color="auto" w:fill="FFFFFF"/>
        </w:rPr>
        <w:t xml:space="preserve">  </w:t>
      </w:r>
      <w:r w:rsidRPr="00A21FDB">
        <w:rPr>
          <w:rFonts w:eastAsia="Calibri" w:cstheme="minorHAnsi"/>
          <w:b/>
          <w:noProof/>
          <w:sz w:val="24"/>
          <w:szCs w:val="24"/>
          <w:shd w:val="clear" w:color="auto" w:fill="FFFFFF"/>
          <w:lang w:eastAsia="pt-BR"/>
        </w:rPr>
        <w:drawing>
          <wp:inline distT="0" distB="0" distL="0" distR="0" wp14:anchorId="102A5F56" wp14:editId="4498324B">
            <wp:extent cx="3065066" cy="1724101"/>
            <wp:effectExtent l="0" t="0" r="254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3728" cy="1740223"/>
                    </a:xfrm>
                    <a:prstGeom prst="rect">
                      <a:avLst/>
                    </a:prstGeom>
                  </pic:spPr>
                </pic:pic>
              </a:graphicData>
            </a:graphic>
          </wp:inline>
        </w:drawing>
      </w:r>
    </w:p>
    <w:p w14:paraId="6EAD1F4A" w14:textId="77777777" w:rsidR="009A40EA" w:rsidRDefault="00290361" w:rsidP="00670686">
      <w:pPr>
        <w:tabs>
          <w:tab w:val="left" w:pos="855"/>
        </w:tabs>
        <w:spacing w:after="0" w:line="360" w:lineRule="auto"/>
        <w:contextualSpacing/>
        <w:jc w:val="both"/>
        <w:rPr>
          <w:rFonts w:eastAsia="Calibri" w:cstheme="minorHAnsi"/>
          <w:sz w:val="24"/>
          <w:szCs w:val="24"/>
          <w:shd w:val="clear" w:color="auto" w:fill="FFFFFF"/>
        </w:rPr>
      </w:pPr>
      <w:r>
        <w:rPr>
          <w:rFonts w:eastAsia="Calibri" w:cstheme="minorHAnsi"/>
          <w:sz w:val="24"/>
          <w:szCs w:val="24"/>
          <w:shd w:val="clear" w:color="auto" w:fill="FFFFFF"/>
        </w:rPr>
        <w:t xml:space="preserve">O </w:t>
      </w:r>
      <w:r w:rsidRPr="009C19B6">
        <w:rPr>
          <w:rFonts w:eastAsia="Calibri" w:cstheme="minorHAnsi"/>
          <w:b/>
          <w:color w:val="FF0000"/>
          <w:sz w:val="24"/>
          <w:szCs w:val="24"/>
          <w:shd w:val="clear" w:color="auto" w:fill="FFFFFF"/>
        </w:rPr>
        <w:t>Senhor Horácio</w:t>
      </w:r>
      <w:r>
        <w:rPr>
          <w:rFonts w:eastAsia="Calibri" w:cstheme="minorHAnsi"/>
          <w:b/>
          <w:color w:val="FF0000"/>
          <w:sz w:val="24"/>
          <w:szCs w:val="24"/>
          <w:shd w:val="clear" w:color="auto" w:fill="FFFFFF"/>
        </w:rPr>
        <w:t xml:space="preserve"> </w:t>
      </w:r>
      <w:r w:rsidRPr="00290361">
        <w:rPr>
          <w:rFonts w:eastAsia="Calibri" w:cstheme="minorHAnsi"/>
          <w:sz w:val="24"/>
          <w:szCs w:val="24"/>
          <w:shd w:val="clear" w:color="auto" w:fill="FFFFFF"/>
        </w:rPr>
        <w:t>demonstrou ainda</w:t>
      </w:r>
      <w:r>
        <w:rPr>
          <w:rFonts w:eastAsia="Calibri" w:cstheme="minorHAnsi"/>
          <w:sz w:val="24"/>
          <w:szCs w:val="24"/>
          <w:shd w:val="clear" w:color="auto" w:fill="FFFFFF"/>
        </w:rPr>
        <w:t xml:space="preserve"> a evolução da </w:t>
      </w:r>
      <w:r w:rsidRPr="00290361">
        <w:rPr>
          <w:rFonts w:eastAsia="Calibri" w:cstheme="minorHAnsi"/>
          <w:sz w:val="24"/>
          <w:szCs w:val="24"/>
          <w:shd w:val="clear" w:color="auto" w:fill="FFFFFF"/>
        </w:rPr>
        <w:t>arrecadação total, ou seja, incluindo os parceiros (municípios)</w:t>
      </w:r>
      <w:r w:rsidR="00171C8C">
        <w:rPr>
          <w:rFonts w:eastAsia="Calibri" w:cstheme="minorHAnsi"/>
          <w:sz w:val="24"/>
          <w:szCs w:val="24"/>
          <w:shd w:val="clear" w:color="auto" w:fill="FFFFFF"/>
        </w:rPr>
        <w:t>. Que da mesma maneira do quadro anterior (Arrecadação somente FEHIS) houve aumento considerável, pois em janeiro/2021 era de R$ 671.072,11</w:t>
      </w:r>
      <w:r w:rsidR="000900E8">
        <w:rPr>
          <w:rFonts w:eastAsia="Calibri" w:cstheme="minorHAnsi"/>
          <w:sz w:val="24"/>
          <w:szCs w:val="24"/>
          <w:shd w:val="clear" w:color="auto" w:fill="FFFFFF"/>
        </w:rPr>
        <w:t xml:space="preserve"> e maio/2021 foi de R$ 906.853,98 ficando evidente que tivemos o melhor resultado dos últimos anos. </w:t>
      </w:r>
      <w:r w:rsidR="00AA3269">
        <w:rPr>
          <w:rFonts w:eastAsia="Calibri" w:cstheme="minorHAnsi"/>
          <w:sz w:val="24"/>
          <w:szCs w:val="24"/>
          <w:shd w:val="clear" w:color="auto" w:fill="FFFFFF"/>
        </w:rPr>
        <w:t xml:space="preserve"> Concluindo, o </w:t>
      </w:r>
      <w:r w:rsidR="00AA3269" w:rsidRPr="009C19B6">
        <w:rPr>
          <w:rFonts w:eastAsia="Calibri" w:cstheme="minorHAnsi"/>
          <w:b/>
          <w:color w:val="FF0000"/>
          <w:sz w:val="24"/>
          <w:szCs w:val="24"/>
          <w:shd w:val="clear" w:color="auto" w:fill="FFFFFF"/>
        </w:rPr>
        <w:t>Senhor Horácio</w:t>
      </w:r>
      <w:r w:rsidR="00AA3269">
        <w:rPr>
          <w:rFonts w:eastAsia="Calibri" w:cstheme="minorHAnsi"/>
          <w:b/>
          <w:color w:val="FF0000"/>
          <w:sz w:val="24"/>
          <w:szCs w:val="24"/>
          <w:shd w:val="clear" w:color="auto" w:fill="FFFFFF"/>
        </w:rPr>
        <w:t xml:space="preserve"> </w:t>
      </w:r>
      <w:r w:rsidR="00AA3269" w:rsidRPr="00AA3269">
        <w:rPr>
          <w:rFonts w:eastAsia="Calibri" w:cstheme="minorHAnsi"/>
          <w:sz w:val="24"/>
          <w:szCs w:val="24"/>
          <w:shd w:val="clear" w:color="auto" w:fill="FFFFFF"/>
        </w:rPr>
        <w:t>mencionou o acordo firmado com a Diretora Presidente</w:t>
      </w:r>
      <w:r w:rsidR="00AA3269">
        <w:rPr>
          <w:rFonts w:eastAsia="Calibri" w:cstheme="minorHAnsi"/>
          <w:sz w:val="24"/>
          <w:szCs w:val="24"/>
          <w:shd w:val="clear" w:color="auto" w:fill="FFFFFF"/>
        </w:rPr>
        <w:t xml:space="preserve">, que até o mês de dezembro/2021, iria atingir a meta de recebimento de R$ 1.000.000,00 e para 2022, </w:t>
      </w:r>
      <w:r w:rsidR="00275964">
        <w:rPr>
          <w:rFonts w:eastAsia="Calibri" w:cstheme="minorHAnsi"/>
          <w:sz w:val="24"/>
          <w:szCs w:val="24"/>
          <w:shd w:val="clear" w:color="auto" w:fill="FFFFFF"/>
        </w:rPr>
        <w:t xml:space="preserve">traçar novas metas. </w:t>
      </w:r>
      <w:r w:rsidR="0023046C">
        <w:rPr>
          <w:rFonts w:eastAsia="Calibri" w:cstheme="minorHAnsi"/>
          <w:sz w:val="24"/>
          <w:szCs w:val="24"/>
          <w:shd w:val="clear" w:color="auto" w:fill="FFFFFF"/>
        </w:rPr>
        <w:t xml:space="preserve">O </w:t>
      </w:r>
      <w:r w:rsidR="0023046C" w:rsidRPr="0023046C">
        <w:rPr>
          <w:rFonts w:eastAsia="Calibri" w:cstheme="minorHAnsi"/>
          <w:b/>
          <w:color w:val="FF0000"/>
          <w:sz w:val="24"/>
          <w:szCs w:val="24"/>
          <w:shd w:val="clear" w:color="auto" w:fill="FFFFFF"/>
        </w:rPr>
        <w:t>Senhor</w:t>
      </w:r>
      <w:r w:rsidR="00275964" w:rsidRPr="009C19B6">
        <w:rPr>
          <w:rFonts w:eastAsia="Calibri" w:cstheme="minorHAnsi"/>
          <w:b/>
          <w:color w:val="FF0000"/>
          <w:sz w:val="24"/>
          <w:szCs w:val="24"/>
          <w:shd w:val="clear" w:color="auto" w:fill="FFFFFF"/>
        </w:rPr>
        <w:t xml:space="preserve"> Horácio</w:t>
      </w:r>
      <w:r w:rsidR="00275964">
        <w:rPr>
          <w:rFonts w:eastAsia="Calibri" w:cstheme="minorHAnsi"/>
          <w:b/>
          <w:color w:val="FF0000"/>
          <w:sz w:val="24"/>
          <w:szCs w:val="24"/>
          <w:shd w:val="clear" w:color="auto" w:fill="FFFFFF"/>
        </w:rPr>
        <w:t xml:space="preserve"> </w:t>
      </w:r>
      <w:r w:rsidR="00275964" w:rsidRPr="00275964">
        <w:rPr>
          <w:rFonts w:eastAsia="Calibri" w:cstheme="minorHAnsi"/>
          <w:sz w:val="24"/>
          <w:szCs w:val="24"/>
          <w:shd w:val="clear" w:color="auto" w:fill="FFFFFF"/>
        </w:rPr>
        <w:t xml:space="preserve">colocou-se à disposição para </w:t>
      </w:r>
      <w:r w:rsidR="00275964">
        <w:rPr>
          <w:rFonts w:eastAsia="Calibri" w:cstheme="minorHAnsi"/>
          <w:sz w:val="24"/>
          <w:szCs w:val="24"/>
          <w:shd w:val="clear" w:color="auto" w:fill="FFFFFF"/>
        </w:rPr>
        <w:t>perguntas/</w:t>
      </w:r>
      <w:r w:rsidR="00275964" w:rsidRPr="00275964">
        <w:rPr>
          <w:rFonts w:eastAsia="Calibri" w:cstheme="minorHAnsi"/>
          <w:sz w:val="24"/>
          <w:szCs w:val="24"/>
          <w:shd w:val="clear" w:color="auto" w:fill="FFFFFF"/>
        </w:rPr>
        <w:t xml:space="preserve">questionamentos. </w:t>
      </w:r>
      <w:r w:rsidR="00275964">
        <w:rPr>
          <w:rFonts w:eastAsia="Calibri" w:cstheme="minorHAnsi"/>
          <w:sz w:val="24"/>
          <w:szCs w:val="24"/>
          <w:shd w:val="clear" w:color="auto" w:fill="FFFFFF"/>
        </w:rPr>
        <w:t xml:space="preserve">A </w:t>
      </w:r>
      <w:r w:rsidR="00275964" w:rsidRPr="0023046C">
        <w:rPr>
          <w:rFonts w:eastAsia="Calibri" w:cstheme="minorHAnsi"/>
          <w:b/>
          <w:color w:val="FF0000"/>
          <w:sz w:val="24"/>
          <w:szCs w:val="24"/>
          <w:shd w:val="clear" w:color="auto" w:fill="FFFFFF"/>
        </w:rPr>
        <w:t>Conselheira Edymar</w:t>
      </w:r>
      <w:r w:rsidR="00275964" w:rsidRPr="0023046C">
        <w:rPr>
          <w:rFonts w:eastAsia="Calibri" w:cstheme="minorHAnsi"/>
          <w:color w:val="FF0000"/>
          <w:sz w:val="24"/>
          <w:szCs w:val="24"/>
          <w:shd w:val="clear" w:color="auto" w:fill="FFFFFF"/>
        </w:rPr>
        <w:t xml:space="preserve"> </w:t>
      </w:r>
      <w:r w:rsidR="0023046C">
        <w:rPr>
          <w:rFonts w:eastAsia="Calibri" w:cstheme="minorHAnsi"/>
          <w:sz w:val="24"/>
          <w:szCs w:val="24"/>
          <w:shd w:val="clear" w:color="auto" w:fill="FFFFFF"/>
        </w:rPr>
        <w:t xml:space="preserve">solicitou que fosse esclarecido a questão da arrecadação com parceiros e arrecadação somente FEHIS.  </w:t>
      </w:r>
      <w:r w:rsidR="001C200D">
        <w:rPr>
          <w:rFonts w:eastAsia="Calibri" w:cstheme="minorHAnsi"/>
          <w:sz w:val="24"/>
          <w:szCs w:val="24"/>
          <w:shd w:val="clear" w:color="auto" w:fill="FFFFFF"/>
        </w:rPr>
        <w:t xml:space="preserve">A </w:t>
      </w:r>
      <w:r w:rsidR="001C200D" w:rsidRPr="00475397">
        <w:rPr>
          <w:rFonts w:eastAsia="Calibri" w:cstheme="minorHAnsi"/>
          <w:b/>
          <w:color w:val="FF0000"/>
          <w:sz w:val="24"/>
          <w:szCs w:val="24"/>
          <w:shd w:val="clear" w:color="auto" w:fill="FFFFFF"/>
        </w:rPr>
        <w:t xml:space="preserve">Senhora </w:t>
      </w:r>
      <w:r w:rsidR="001C200D" w:rsidRPr="001C200D">
        <w:rPr>
          <w:rFonts w:eastAsia="Calibri" w:cstheme="minorHAnsi"/>
          <w:b/>
          <w:color w:val="FF0000"/>
          <w:sz w:val="24"/>
          <w:szCs w:val="24"/>
          <w:shd w:val="clear" w:color="auto" w:fill="FFFFFF"/>
        </w:rPr>
        <w:t>Maria do Carmo</w:t>
      </w:r>
      <w:r w:rsidR="001C200D">
        <w:rPr>
          <w:rFonts w:eastAsia="Calibri" w:cstheme="minorHAnsi"/>
          <w:sz w:val="24"/>
          <w:szCs w:val="24"/>
          <w:shd w:val="clear" w:color="auto" w:fill="FFFFFF"/>
        </w:rPr>
        <w:t xml:space="preserve"> explico</w:t>
      </w:r>
      <w:r w:rsidR="00E313BF">
        <w:rPr>
          <w:rFonts w:eastAsia="Calibri" w:cstheme="minorHAnsi"/>
          <w:sz w:val="24"/>
          <w:szCs w:val="24"/>
          <w:shd w:val="clear" w:color="auto" w:fill="FFFFFF"/>
        </w:rPr>
        <w:t xml:space="preserve">u que </w:t>
      </w:r>
      <w:r w:rsidR="00E313BF" w:rsidRPr="00721A70">
        <w:rPr>
          <w:rFonts w:eastAsia="Calibri" w:cstheme="minorHAnsi"/>
          <w:sz w:val="24"/>
          <w:szCs w:val="24"/>
          <w:shd w:val="clear" w:color="auto" w:fill="FFFFFF"/>
        </w:rPr>
        <w:t xml:space="preserve">todas as ações realizadas em que os municípios </w:t>
      </w:r>
      <w:r w:rsidR="001C200D" w:rsidRPr="00721A70">
        <w:rPr>
          <w:rFonts w:eastAsia="Calibri" w:cstheme="minorHAnsi"/>
          <w:sz w:val="24"/>
          <w:szCs w:val="24"/>
          <w:shd w:val="clear" w:color="auto" w:fill="FFFFFF"/>
        </w:rPr>
        <w:t>oferec</w:t>
      </w:r>
      <w:r w:rsidR="00E313BF" w:rsidRPr="00721A70">
        <w:rPr>
          <w:rFonts w:eastAsia="Calibri" w:cstheme="minorHAnsi"/>
          <w:sz w:val="24"/>
          <w:szCs w:val="24"/>
          <w:shd w:val="clear" w:color="auto" w:fill="FFFFFF"/>
        </w:rPr>
        <w:t>er</w:t>
      </w:r>
      <w:r w:rsidR="001C200D" w:rsidRPr="00721A70">
        <w:rPr>
          <w:rFonts w:eastAsia="Calibri" w:cstheme="minorHAnsi"/>
          <w:sz w:val="24"/>
          <w:szCs w:val="24"/>
          <w:shd w:val="clear" w:color="auto" w:fill="FFFFFF"/>
        </w:rPr>
        <w:t>am contrapartida</w:t>
      </w:r>
      <w:r w:rsidR="001C200D">
        <w:rPr>
          <w:rFonts w:eastAsia="Calibri" w:cstheme="minorHAnsi"/>
          <w:sz w:val="24"/>
          <w:szCs w:val="24"/>
          <w:shd w:val="clear" w:color="auto" w:fill="FFFFFF"/>
        </w:rPr>
        <w:t xml:space="preserve">, era opcional se o município queria a devolução da contrapartida ou não. A atual Administração solicitou a formalização </w:t>
      </w:r>
    </w:p>
    <w:p w14:paraId="0296440F" w14:textId="77777777" w:rsidR="009A40EA" w:rsidRDefault="009A40EA" w:rsidP="00670686">
      <w:pPr>
        <w:tabs>
          <w:tab w:val="left" w:pos="855"/>
        </w:tabs>
        <w:spacing w:after="0" w:line="360" w:lineRule="auto"/>
        <w:contextualSpacing/>
        <w:jc w:val="both"/>
        <w:rPr>
          <w:rFonts w:eastAsia="Calibri" w:cstheme="minorHAnsi"/>
          <w:sz w:val="24"/>
          <w:szCs w:val="24"/>
          <w:shd w:val="clear" w:color="auto" w:fill="FFFFFF"/>
        </w:rPr>
      </w:pPr>
    </w:p>
    <w:p w14:paraId="59BDB5C2" w14:textId="77777777" w:rsidR="00290361" w:rsidRDefault="001C200D" w:rsidP="00670686">
      <w:pPr>
        <w:tabs>
          <w:tab w:val="left" w:pos="855"/>
        </w:tabs>
        <w:spacing w:after="0" w:line="360" w:lineRule="auto"/>
        <w:contextualSpacing/>
        <w:jc w:val="both"/>
        <w:rPr>
          <w:rFonts w:cstheme="minorHAnsi"/>
          <w:b/>
          <w:bCs/>
          <w:color w:val="000000"/>
          <w:sz w:val="24"/>
          <w:szCs w:val="24"/>
        </w:rPr>
      </w:pPr>
      <w:r>
        <w:rPr>
          <w:rFonts w:eastAsia="Calibri" w:cstheme="minorHAnsi"/>
          <w:sz w:val="24"/>
          <w:szCs w:val="24"/>
          <w:shd w:val="clear" w:color="auto" w:fill="FFFFFF"/>
        </w:rPr>
        <w:t xml:space="preserve">por parte dos municípios, se queriam ou não o recebimento dessa contrapartida.  Então quando falamos arrecadação total, automaticamente, é depositado na conta corrente do município o valor correspondente </w:t>
      </w:r>
      <w:r w:rsidR="00956F5E">
        <w:rPr>
          <w:rFonts w:eastAsia="Calibri" w:cstheme="minorHAnsi"/>
          <w:sz w:val="24"/>
          <w:szCs w:val="24"/>
          <w:shd w:val="clear" w:color="auto" w:fill="FFFFFF"/>
        </w:rPr>
        <w:t>à</w:t>
      </w:r>
      <w:r>
        <w:rPr>
          <w:rFonts w:eastAsia="Calibri" w:cstheme="minorHAnsi"/>
          <w:sz w:val="24"/>
          <w:szCs w:val="24"/>
          <w:shd w:val="clear" w:color="auto" w:fill="FFFFFF"/>
        </w:rPr>
        <w:t xml:space="preserve"> sua contrapartida. A AGEHAB-MS, fornece extrato bancário, relatório mensal. Explicou ainda</w:t>
      </w:r>
      <w:r w:rsidR="00A32497">
        <w:rPr>
          <w:rFonts w:eastAsia="Calibri" w:cstheme="minorHAnsi"/>
          <w:sz w:val="24"/>
          <w:szCs w:val="24"/>
          <w:shd w:val="clear" w:color="auto" w:fill="FFFFFF"/>
        </w:rPr>
        <w:t>,</w:t>
      </w:r>
      <w:r>
        <w:rPr>
          <w:rFonts w:eastAsia="Calibri" w:cstheme="minorHAnsi"/>
          <w:sz w:val="24"/>
          <w:szCs w:val="24"/>
          <w:shd w:val="clear" w:color="auto" w:fill="FFFFFF"/>
        </w:rPr>
        <w:t xml:space="preserve"> que </w:t>
      </w:r>
      <w:r w:rsidR="00956F5E">
        <w:rPr>
          <w:rFonts w:eastAsia="Calibri" w:cstheme="minorHAnsi"/>
          <w:sz w:val="24"/>
          <w:szCs w:val="24"/>
          <w:shd w:val="clear" w:color="auto" w:fill="FFFFFF"/>
        </w:rPr>
        <w:t xml:space="preserve">para a </w:t>
      </w:r>
      <w:r>
        <w:rPr>
          <w:rFonts w:eastAsia="Calibri" w:cstheme="minorHAnsi"/>
          <w:sz w:val="24"/>
          <w:szCs w:val="24"/>
          <w:shd w:val="clear" w:color="auto" w:fill="FFFFFF"/>
        </w:rPr>
        <w:t>efetiva</w:t>
      </w:r>
      <w:r w:rsidR="00956F5E">
        <w:rPr>
          <w:rFonts w:eastAsia="Calibri" w:cstheme="minorHAnsi"/>
          <w:sz w:val="24"/>
          <w:szCs w:val="24"/>
          <w:shd w:val="clear" w:color="auto" w:fill="FFFFFF"/>
        </w:rPr>
        <w:t>ção</w:t>
      </w:r>
      <w:r>
        <w:rPr>
          <w:rFonts w:eastAsia="Calibri" w:cstheme="minorHAnsi"/>
          <w:sz w:val="24"/>
          <w:szCs w:val="24"/>
          <w:shd w:val="clear" w:color="auto" w:fill="FFFFFF"/>
        </w:rPr>
        <w:t xml:space="preserve"> </w:t>
      </w:r>
      <w:r w:rsidR="00956F5E">
        <w:rPr>
          <w:rFonts w:eastAsia="Calibri" w:cstheme="minorHAnsi"/>
          <w:sz w:val="24"/>
          <w:szCs w:val="24"/>
          <w:shd w:val="clear" w:color="auto" w:fill="FFFFFF"/>
        </w:rPr>
        <w:t>d</w:t>
      </w:r>
      <w:r>
        <w:rPr>
          <w:rFonts w:eastAsia="Calibri" w:cstheme="minorHAnsi"/>
          <w:sz w:val="24"/>
          <w:szCs w:val="24"/>
          <w:shd w:val="clear" w:color="auto" w:fill="FFFFFF"/>
        </w:rPr>
        <w:t xml:space="preserve">a novação de dívida, </w:t>
      </w:r>
      <w:r w:rsidR="00A32497">
        <w:rPr>
          <w:rFonts w:eastAsia="Calibri" w:cstheme="minorHAnsi"/>
          <w:sz w:val="24"/>
          <w:szCs w:val="24"/>
          <w:shd w:val="clear" w:color="auto" w:fill="FFFFFF"/>
        </w:rPr>
        <w:t>necessitamos do aval d</w:t>
      </w:r>
      <w:r>
        <w:rPr>
          <w:rFonts w:eastAsia="Calibri" w:cstheme="minorHAnsi"/>
          <w:sz w:val="24"/>
          <w:szCs w:val="24"/>
          <w:shd w:val="clear" w:color="auto" w:fill="FFFFFF"/>
        </w:rPr>
        <w:t xml:space="preserve">os municípios </w:t>
      </w:r>
      <w:r w:rsidR="00956F5E">
        <w:rPr>
          <w:rFonts w:eastAsia="Calibri" w:cstheme="minorHAnsi"/>
          <w:sz w:val="24"/>
          <w:szCs w:val="24"/>
          <w:shd w:val="clear" w:color="auto" w:fill="FFFFFF"/>
        </w:rPr>
        <w:t>e</w:t>
      </w:r>
      <w:r w:rsidR="00A32497">
        <w:rPr>
          <w:rFonts w:eastAsia="Calibri" w:cstheme="minorHAnsi"/>
          <w:sz w:val="24"/>
          <w:szCs w:val="24"/>
          <w:shd w:val="clear" w:color="auto" w:fill="FFFFFF"/>
        </w:rPr>
        <w:t>,</w:t>
      </w:r>
      <w:r w:rsidR="00956F5E">
        <w:rPr>
          <w:rFonts w:eastAsia="Calibri" w:cstheme="minorHAnsi"/>
          <w:sz w:val="24"/>
          <w:szCs w:val="24"/>
          <w:shd w:val="clear" w:color="auto" w:fill="FFFFFF"/>
        </w:rPr>
        <w:t xml:space="preserve"> </w:t>
      </w:r>
      <w:r w:rsidR="00A32497">
        <w:rPr>
          <w:rFonts w:eastAsia="Calibri" w:cstheme="minorHAnsi"/>
          <w:sz w:val="24"/>
          <w:szCs w:val="24"/>
          <w:shd w:val="clear" w:color="auto" w:fill="FFFFFF"/>
        </w:rPr>
        <w:t>visando resguardar a AGEHAB-MS de qualquer problema futuro, foi necessário que os municípios</w:t>
      </w:r>
      <w:r>
        <w:rPr>
          <w:rFonts w:eastAsia="Calibri" w:cstheme="minorHAnsi"/>
          <w:sz w:val="24"/>
          <w:szCs w:val="24"/>
          <w:shd w:val="clear" w:color="auto" w:fill="FFFFFF"/>
        </w:rPr>
        <w:t xml:space="preserve"> </w:t>
      </w:r>
      <w:r w:rsidR="008827E5">
        <w:rPr>
          <w:rFonts w:eastAsia="Calibri" w:cstheme="minorHAnsi"/>
          <w:sz w:val="24"/>
          <w:szCs w:val="24"/>
          <w:shd w:val="clear" w:color="auto" w:fill="FFFFFF"/>
        </w:rPr>
        <w:t>providencia</w:t>
      </w:r>
      <w:r w:rsidR="00A32497">
        <w:rPr>
          <w:rFonts w:eastAsia="Calibri" w:cstheme="minorHAnsi"/>
          <w:sz w:val="24"/>
          <w:szCs w:val="24"/>
          <w:shd w:val="clear" w:color="auto" w:fill="FFFFFF"/>
        </w:rPr>
        <w:t>ssem</w:t>
      </w:r>
      <w:r w:rsidR="008827E5">
        <w:rPr>
          <w:rFonts w:eastAsia="Calibri" w:cstheme="minorHAnsi"/>
          <w:sz w:val="24"/>
          <w:szCs w:val="24"/>
          <w:shd w:val="clear" w:color="auto" w:fill="FFFFFF"/>
        </w:rPr>
        <w:t xml:space="preserve"> suas legislações que autorizavam descontos, e demais providências. Então, quando se fala em arrecadação total, incluem os parceiros, ou seja, os valores dos municípios, que automaticamente vai para as contas correntes dos municípios. </w:t>
      </w:r>
      <w:r w:rsidR="006755D9">
        <w:rPr>
          <w:rFonts w:eastAsia="Calibri" w:cstheme="minorHAnsi"/>
          <w:sz w:val="24"/>
          <w:szCs w:val="24"/>
          <w:shd w:val="clear" w:color="auto" w:fill="FFFFFF"/>
        </w:rPr>
        <w:t xml:space="preserve">Relatou que nas Reuniões do CONGFEHIS, só </w:t>
      </w:r>
      <w:r w:rsidR="00E3688B">
        <w:rPr>
          <w:rFonts w:eastAsia="Calibri" w:cstheme="minorHAnsi"/>
          <w:sz w:val="24"/>
          <w:szCs w:val="24"/>
          <w:shd w:val="clear" w:color="auto" w:fill="FFFFFF"/>
        </w:rPr>
        <w:t>foca</w:t>
      </w:r>
      <w:r w:rsidR="006755D9">
        <w:rPr>
          <w:rFonts w:eastAsia="Calibri" w:cstheme="minorHAnsi"/>
          <w:sz w:val="24"/>
          <w:szCs w:val="24"/>
          <w:shd w:val="clear" w:color="auto" w:fill="FFFFFF"/>
        </w:rPr>
        <w:t xml:space="preserve">mos os valores correspondentes ao FEHIS, valor que a AGEHAB-MS administra. </w:t>
      </w:r>
      <w:r w:rsidR="00C2513E">
        <w:rPr>
          <w:rFonts w:eastAsia="Calibri" w:cstheme="minorHAnsi"/>
          <w:sz w:val="24"/>
          <w:szCs w:val="24"/>
          <w:shd w:val="clear" w:color="auto" w:fill="FFFFFF"/>
        </w:rPr>
        <w:t xml:space="preserve">A </w:t>
      </w:r>
      <w:r w:rsidR="00C2513E" w:rsidRPr="00C2513E">
        <w:rPr>
          <w:rFonts w:eastAsia="Calibri" w:cstheme="minorHAnsi"/>
          <w:b/>
          <w:color w:val="FF0000"/>
          <w:sz w:val="24"/>
          <w:szCs w:val="24"/>
          <w:shd w:val="clear" w:color="auto" w:fill="FFFFFF"/>
        </w:rPr>
        <w:t>Servidora Gislene</w:t>
      </w:r>
      <w:r w:rsidR="00C2513E" w:rsidRPr="00C2513E">
        <w:rPr>
          <w:rFonts w:eastAsia="Calibri" w:cstheme="minorHAnsi"/>
          <w:color w:val="FF0000"/>
          <w:sz w:val="24"/>
          <w:szCs w:val="24"/>
          <w:shd w:val="clear" w:color="auto" w:fill="FFFFFF"/>
        </w:rPr>
        <w:t xml:space="preserve"> </w:t>
      </w:r>
      <w:r w:rsidR="00C2513E">
        <w:rPr>
          <w:rFonts w:eastAsia="Calibri" w:cstheme="minorHAnsi"/>
          <w:sz w:val="24"/>
          <w:szCs w:val="24"/>
          <w:shd w:val="clear" w:color="auto" w:fill="FFFFFF"/>
        </w:rPr>
        <w:t xml:space="preserve">complementou dizendo que quando da emissão </w:t>
      </w:r>
      <w:r w:rsidR="004B54FD">
        <w:rPr>
          <w:rFonts w:eastAsia="Calibri" w:cstheme="minorHAnsi"/>
          <w:sz w:val="24"/>
          <w:szCs w:val="24"/>
          <w:shd w:val="clear" w:color="auto" w:fill="FFFFFF"/>
        </w:rPr>
        <w:t>d</w:t>
      </w:r>
      <w:r w:rsidR="00E3688B">
        <w:rPr>
          <w:rFonts w:eastAsia="Calibri" w:cstheme="minorHAnsi"/>
          <w:sz w:val="24"/>
          <w:szCs w:val="24"/>
          <w:shd w:val="clear" w:color="auto" w:fill="FFFFFF"/>
        </w:rPr>
        <w:t>os boletos, dentro do código de barras, já são separados o valor da AGEHA</w:t>
      </w:r>
      <w:r w:rsidR="00C2513E">
        <w:rPr>
          <w:rFonts w:eastAsia="Calibri" w:cstheme="minorHAnsi"/>
          <w:sz w:val="24"/>
          <w:szCs w:val="24"/>
          <w:shd w:val="clear" w:color="auto" w:fill="FFFFFF"/>
        </w:rPr>
        <w:t xml:space="preserve">B-MS e o valor do município.  </w:t>
      </w:r>
      <w:r w:rsidR="00432873">
        <w:rPr>
          <w:rFonts w:eastAsia="Calibri" w:cstheme="minorHAnsi"/>
          <w:sz w:val="24"/>
          <w:szCs w:val="24"/>
          <w:shd w:val="clear" w:color="auto" w:fill="FFFFFF"/>
        </w:rPr>
        <w:t xml:space="preserve">A </w:t>
      </w:r>
      <w:r w:rsidR="00432873" w:rsidRPr="0023046C">
        <w:rPr>
          <w:rFonts w:eastAsia="Calibri" w:cstheme="minorHAnsi"/>
          <w:b/>
          <w:color w:val="FF0000"/>
          <w:sz w:val="24"/>
          <w:szCs w:val="24"/>
          <w:shd w:val="clear" w:color="auto" w:fill="FFFFFF"/>
        </w:rPr>
        <w:t>Conselheira Edymar</w:t>
      </w:r>
      <w:r w:rsidR="00432873">
        <w:rPr>
          <w:rFonts w:eastAsia="Calibri" w:cstheme="minorHAnsi"/>
          <w:b/>
          <w:color w:val="FF0000"/>
          <w:sz w:val="24"/>
          <w:szCs w:val="24"/>
          <w:shd w:val="clear" w:color="auto" w:fill="FFFFFF"/>
        </w:rPr>
        <w:t xml:space="preserve"> </w:t>
      </w:r>
      <w:r w:rsidR="00432873" w:rsidRPr="00432873">
        <w:rPr>
          <w:rFonts w:eastAsia="Calibri" w:cstheme="minorHAnsi"/>
          <w:sz w:val="24"/>
          <w:szCs w:val="24"/>
          <w:shd w:val="clear" w:color="auto" w:fill="FFFFFF"/>
        </w:rPr>
        <w:t>comentou que isso mostra para os municípios,</w:t>
      </w:r>
      <w:r w:rsidR="00432873" w:rsidRPr="00432873">
        <w:rPr>
          <w:rFonts w:eastAsia="Calibri" w:cstheme="minorHAnsi"/>
          <w:b/>
          <w:sz w:val="24"/>
          <w:szCs w:val="24"/>
          <w:shd w:val="clear" w:color="auto" w:fill="FFFFFF"/>
        </w:rPr>
        <w:t xml:space="preserve"> </w:t>
      </w:r>
      <w:r w:rsidR="00432873" w:rsidRPr="00432873">
        <w:rPr>
          <w:rFonts w:eastAsia="Calibri" w:cstheme="minorHAnsi"/>
          <w:sz w:val="24"/>
          <w:szCs w:val="24"/>
          <w:shd w:val="clear" w:color="auto" w:fill="FFFFFF"/>
        </w:rPr>
        <w:t>a importância de ter Conselho</w:t>
      </w:r>
      <w:r w:rsidR="00432873">
        <w:rPr>
          <w:rFonts w:eastAsia="Calibri" w:cstheme="minorHAnsi"/>
          <w:sz w:val="24"/>
          <w:szCs w:val="24"/>
          <w:shd w:val="clear" w:color="auto" w:fill="FFFFFF"/>
        </w:rPr>
        <w:t xml:space="preserve">, Fundo e participação no sistema e no fomento que a AGEHAB-MS oferece no suporte técnico. </w:t>
      </w:r>
      <w:r w:rsidR="00432873" w:rsidRPr="00432873">
        <w:rPr>
          <w:rFonts w:eastAsia="Calibri" w:cstheme="minorHAnsi"/>
          <w:sz w:val="24"/>
          <w:szCs w:val="24"/>
          <w:shd w:val="clear" w:color="auto" w:fill="FFFFFF"/>
        </w:rPr>
        <w:t xml:space="preserve"> </w:t>
      </w:r>
      <w:r w:rsidR="00432873">
        <w:rPr>
          <w:rFonts w:eastAsia="Calibri" w:cstheme="minorHAnsi"/>
          <w:sz w:val="24"/>
          <w:szCs w:val="24"/>
          <w:shd w:val="clear" w:color="auto" w:fill="FFFFFF"/>
        </w:rPr>
        <w:t>Que os Movimentos Sociais estarão solicitando as Prefeituras que tem essa parceria, que venham efetiva</w:t>
      </w:r>
      <w:r w:rsidR="00F31C70">
        <w:rPr>
          <w:rFonts w:eastAsia="Calibri" w:cstheme="minorHAnsi"/>
          <w:sz w:val="24"/>
          <w:szCs w:val="24"/>
          <w:shd w:val="clear" w:color="auto" w:fill="FFFFFF"/>
        </w:rPr>
        <w:t>r</w:t>
      </w:r>
      <w:r w:rsidR="00432873">
        <w:rPr>
          <w:rFonts w:eastAsia="Calibri" w:cstheme="minorHAnsi"/>
          <w:sz w:val="24"/>
          <w:szCs w:val="24"/>
          <w:shd w:val="clear" w:color="auto" w:fill="FFFFFF"/>
        </w:rPr>
        <w:t xml:space="preserve"> os Conselhos e Fundos, pois terão condições de adquirir áreas, terão ofertas para o município. Que também irão incentivar os beneficiários a manter suas parcelas em dia, pois os valores retornam para o Fundo. </w:t>
      </w:r>
      <w:r>
        <w:rPr>
          <w:rFonts w:eastAsia="Calibri" w:cstheme="minorHAnsi"/>
          <w:sz w:val="24"/>
          <w:szCs w:val="24"/>
          <w:shd w:val="clear" w:color="auto" w:fill="FFFFFF"/>
        </w:rPr>
        <w:t xml:space="preserve"> </w:t>
      </w:r>
      <w:r w:rsidR="00432873">
        <w:rPr>
          <w:rFonts w:eastAsia="Calibri" w:cstheme="minorHAnsi"/>
          <w:sz w:val="24"/>
          <w:szCs w:val="24"/>
          <w:shd w:val="clear" w:color="auto" w:fill="FFFFFF"/>
        </w:rPr>
        <w:t>Finalizando essa pauta, o</w:t>
      </w:r>
      <w:r w:rsidR="0023046C">
        <w:rPr>
          <w:rFonts w:eastAsia="Calibri" w:cstheme="minorHAnsi"/>
          <w:sz w:val="24"/>
          <w:szCs w:val="24"/>
          <w:shd w:val="clear" w:color="auto" w:fill="FFFFFF"/>
        </w:rPr>
        <w:t xml:space="preserve"> </w:t>
      </w:r>
      <w:r w:rsidR="0023046C" w:rsidRPr="0023046C">
        <w:rPr>
          <w:rFonts w:eastAsia="Calibri" w:cstheme="minorHAnsi"/>
          <w:b/>
          <w:color w:val="FF0000"/>
          <w:sz w:val="24"/>
          <w:szCs w:val="24"/>
          <w:shd w:val="clear" w:color="auto" w:fill="FFFFFF"/>
        </w:rPr>
        <w:t>Senhor</w:t>
      </w:r>
      <w:r w:rsidR="0023046C" w:rsidRPr="009C19B6">
        <w:rPr>
          <w:rFonts w:eastAsia="Calibri" w:cstheme="minorHAnsi"/>
          <w:b/>
          <w:color w:val="FF0000"/>
          <w:sz w:val="24"/>
          <w:szCs w:val="24"/>
          <w:shd w:val="clear" w:color="auto" w:fill="FFFFFF"/>
        </w:rPr>
        <w:t xml:space="preserve"> Horácio</w:t>
      </w:r>
      <w:r w:rsidR="0023046C">
        <w:rPr>
          <w:rFonts w:eastAsia="Calibri" w:cstheme="minorHAnsi"/>
          <w:b/>
          <w:color w:val="FF0000"/>
          <w:sz w:val="24"/>
          <w:szCs w:val="24"/>
          <w:shd w:val="clear" w:color="auto" w:fill="FFFFFF"/>
        </w:rPr>
        <w:t xml:space="preserve"> </w:t>
      </w:r>
      <w:r w:rsidR="00432873" w:rsidRPr="00432873">
        <w:rPr>
          <w:rFonts w:eastAsia="Calibri" w:cstheme="minorHAnsi"/>
          <w:sz w:val="24"/>
          <w:szCs w:val="24"/>
          <w:shd w:val="clear" w:color="auto" w:fill="FFFFFF"/>
        </w:rPr>
        <w:t>agradeceu a oportunidade</w:t>
      </w:r>
      <w:r w:rsidR="00432873">
        <w:rPr>
          <w:rFonts w:eastAsia="Calibri" w:cstheme="minorHAnsi"/>
          <w:sz w:val="24"/>
          <w:szCs w:val="24"/>
          <w:shd w:val="clear" w:color="auto" w:fill="FFFFFF"/>
        </w:rPr>
        <w:t xml:space="preserve"> e colocou-se a disposição para </w:t>
      </w:r>
      <w:r w:rsidR="00475397">
        <w:rPr>
          <w:rFonts w:eastAsia="Calibri" w:cstheme="minorHAnsi"/>
          <w:sz w:val="24"/>
          <w:szCs w:val="24"/>
          <w:shd w:val="clear" w:color="auto" w:fill="FFFFFF"/>
        </w:rPr>
        <w:t xml:space="preserve">quaisquer outros esclarecimentos quanto as atividades de sua Gerência. Dando continuidade a </w:t>
      </w:r>
      <w:r w:rsidR="00475397" w:rsidRPr="00475397">
        <w:rPr>
          <w:rFonts w:eastAsia="Calibri" w:cstheme="minorHAnsi"/>
          <w:b/>
          <w:color w:val="FF0000"/>
          <w:sz w:val="24"/>
          <w:szCs w:val="24"/>
          <w:shd w:val="clear" w:color="auto" w:fill="FFFFFF"/>
        </w:rPr>
        <w:t xml:space="preserve">Senhora </w:t>
      </w:r>
      <w:r w:rsidR="00475397" w:rsidRPr="001C200D">
        <w:rPr>
          <w:rFonts w:eastAsia="Calibri" w:cstheme="minorHAnsi"/>
          <w:b/>
          <w:color w:val="FF0000"/>
          <w:sz w:val="24"/>
          <w:szCs w:val="24"/>
          <w:shd w:val="clear" w:color="auto" w:fill="FFFFFF"/>
        </w:rPr>
        <w:t>Maria do Carmo</w:t>
      </w:r>
      <w:r w:rsidR="00475397">
        <w:rPr>
          <w:rFonts w:eastAsia="Calibri" w:cstheme="minorHAnsi"/>
          <w:b/>
          <w:color w:val="FF0000"/>
          <w:sz w:val="24"/>
          <w:szCs w:val="24"/>
          <w:shd w:val="clear" w:color="auto" w:fill="FFFFFF"/>
        </w:rPr>
        <w:t xml:space="preserve"> </w:t>
      </w:r>
      <w:r w:rsidR="00475397" w:rsidRPr="00475397">
        <w:rPr>
          <w:rFonts w:eastAsia="Calibri" w:cstheme="minorHAnsi"/>
          <w:sz w:val="24"/>
          <w:szCs w:val="24"/>
          <w:shd w:val="clear" w:color="auto" w:fill="FFFFFF"/>
        </w:rPr>
        <w:t>passou para a</w:t>
      </w:r>
      <w:r w:rsidR="00475397" w:rsidRPr="00475397">
        <w:rPr>
          <w:rFonts w:eastAsia="Calibri" w:cstheme="minorHAnsi"/>
          <w:b/>
          <w:sz w:val="24"/>
          <w:szCs w:val="24"/>
          <w:shd w:val="clear" w:color="auto" w:fill="FFFFFF"/>
        </w:rPr>
        <w:t xml:space="preserve"> </w:t>
      </w:r>
      <w:r w:rsidR="00475397" w:rsidRPr="00FD4107">
        <w:rPr>
          <w:rFonts w:cstheme="minorHAnsi"/>
          <w:b/>
          <w:bCs/>
          <w:color w:val="000000"/>
          <w:sz w:val="24"/>
          <w:szCs w:val="24"/>
        </w:rPr>
        <w:t xml:space="preserve">Aprovação da Ata </w:t>
      </w:r>
      <w:r w:rsidR="00475397">
        <w:rPr>
          <w:rFonts w:cstheme="minorHAnsi"/>
          <w:b/>
          <w:bCs/>
          <w:color w:val="000000"/>
          <w:sz w:val="24"/>
          <w:szCs w:val="24"/>
        </w:rPr>
        <w:t xml:space="preserve">da </w:t>
      </w:r>
      <w:r w:rsidR="00475397" w:rsidRPr="00FD4107">
        <w:rPr>
          <w:rFonts w:cstheme="minorHAnsi"/>
          <w:b/>
          <w:bCs/>
          <w:color w:val="000000"/>
          <w:sz w:val="24"/>
          <w:szCs w:val="24"/>
        </w:rPr>
        <w:t xml:space="preserve">Reunião </w:t>
      </w:r>
      <w:r w:rsidR="00475397">
        <w:rPr>
          <w:rFonts w:cstheme="minorHAnsi"/>
          <w:b/>
          <w:bCs/>
          <w:color w:val="000000"/>
          <w:sz w:val="24"/>
          <w:szCs w:val="24"/>
        </w:rPr>
        <w:t>Extrao</w:t>
      </w:r>
      <w:r w:rsidR="00475397" w:rsidRPr="00FD4107">
        <w:rPr>
          <w:rFonts w:cstheme="minorHAnsi"/>
          <w:b/>
          <w:bCs/>
          <w:color w:val="000000"/>
          <w:sz w:val="24"/>
          <w:szCs w:val="24"/>
        </w:rPr>
        <w:t xml:space="preserve">rdinária </w:t>
      </w:r>
      <w:r w:rsidR="00475397">
        <w:rPr>
          <w:rFonts w:cstheme="minorHAnsi"/>
          <w:b/>
          <w:bCs/>
          <w:color w:val="000000"/>
          <w:sz w:val="24"/>
          <w:szCs w:val="24"/>
        </w:rPr>
        <w:t xml:space="preserve">do </w:t>
      </w:r>
      <w:r w:rsidR="00475397" w:rsidRPr="00FD4107">
        <w:rPr>
          <w:rFonts w:cstheme="minorHAnsi"/>
          <w:b/>
          <w:bCs/>
          <w:color w:val="000000"/>
          <w:sz w:val="24"/>
          <w:szCs w:val="24"/>
        </w:rPr>
        <w:t>CONGFEHIS</w:t>
      </w:r>
      <w:r w:rsidR="00475397">
        <w:rPr>
          <w:rFonts w:cstheme="minorHAnsi"/>
          <w:b/>
          <w:bCs/>
          <w:color w:val="000000"/>
          <w:sz w:val="24"/>
          <w:szCs w:val="24"/>
        </w:rPr>
        <w:t xml:space="preserve">, realizada em 23.03.2021.  </w:t>
      </w:r>
      <w:r w:rsidR="00475397" w:rsidRPr="00A07893">
        <w:rPr>
          <w:rFonts w:cstheme="minorHAnsi"/>
          <w:bCs/>
          <w:color w:val="000000"/>
          <w:sz w:val="24"/>
          <w:szCs w:val="24"/>
        </w:rPr>
        <w:t xml:space="preserve">A Ata foi encaminhada para análise e revisão a todos os Conselheiros, via e-mail. Não houve nenhuma correção, contestação ou sugestão. </w:t>
      </w:r>
      <w:r w:rsidR="00475397" w:rsidRPr="00A07893">
        <w:rPr>
          <w:rFonts w:cstheme="minorHAnsi"/>
          <w:b/>
          <w:bCs/>
          <w:color w:val="000000"/>
          <w:sz w:val="24"/>
          <w:szCs w:val="24"/>
        </w:rPr>
        <w:t>Os Conselheiros que participaram da Reunião (nomes elencados acima), aprovaram a referida Ata.</w:t>
      </w:r>
      <w:r w:rsidR="00475397">
        <w:rPr>
          <w:rFonts w:cstheme="minorHAnsi"/>
          <w:b/>
          <w:bCs/>
          <w:color w:val="000000"/>
          <w:sz w:val="24"/>
          <w:szCs w:val="24"/>
        </w:rPr>
        <w:t xml:space="preserve"> </w:t>
      </w:r>
      <w:r w:rsidR="00475397" w:rsidRPr="00475397">
        <w:rPr>
          <w:rFonts w:cstheme="minorHAnsi"/>
          <w:bCs/>
          <w:color w:val="000000"/>
          <w:sz w:val="24"/>
          <w:szCs w:val="24"/>
        </w:rPr>
        <w:t>Prosseguindo a</w:t>
      </w:r>
      <w:r w:rsidR="00475397">
        <w:rPr>
          <w:rFonts w:cstheme="minorHAnsi"/>
          <w:b/>
          <w:bCs/>
          <w:color w:val="000000"/>
          <w:sz w:val="24"/>
          <w:szCs w:val="24"/>
        </w:rPr>
        <w:t xml:space="preserve"> </w:t>
      </w:r>
      <w:r w:rsidR="00475397" w:rsidRPr="00475397">
        <w:rPr>
          <w:rFonts w:eastAsia="Calibri" w:cstheme="minorHAnsi"/>
          <w:b/>
          <w:color w:val="FF0000"/>
          <w:sz w:val="24"/>
          <w:szCs w:val="24"/>
          <w:shd w:val="clear" w:color="auto" w:fill="FFFFFF"/>
        </w:rPr>
        <w:t xml:space="preserve">Senhora </w:t>
      </w:r>
      <w:r w:rsidR="00475397" w:rsidRPr="001C200D">
        <w:rPr>
          <w:rFonts w:eastAsia="Calibri" w:cstheme="minorHAnsi"/>
          <w:b/>
          <w:color w:val="FF0000"/>
          <w:sz w:val="24"/>
          <w:szCs w:val="24"/>
          <w:shd w:val="clear" w:color="auto" w:fill="FFFFFF"/>
        </w:rPr>
        <w:t>Maria do Carmo</w:t>
      </w:r>
      <w:r w:rsidR="00475397">
        <w:rPr>
          <w:rFonts w:eastAsia="Calibri" w:cstheme="minorHAnsi"/>
          <w:b/>
          <w:color w:val="FF0000"/>
          <w:sz w:val="24"/>
          <w:szCs w:val="24"/>
          <w:shd w:val="clear" w:color="auto" w:fill="FFFFFF"/>
        </w:rPr>
        <w:t xml:space="preserve"> </w:t>
      </w:r>
      <w:r w:rsidR="00475397" w:rsidRPr="00475397">
        <w:rPr>
          <w:rFonts w:eastAsia="Calibri" w:cstheme="minorHAnsi"/>
          <w:sz w:val="24"/>
          <w:szCs w:val="24"/>
          <w:shd w:val="clear" w:color="auto" w:fill="FFFFFF"/>
        </w:rPr>
        <w:t>fez a</w:t>
      </w:r>
      <w:r w:rsidR="00475397">
        <w:rPr>
          <w:rFonts w:eastAsia="Calibri" w:cstheme="minorHAnsi"/>
          <w:b/>
          <w:color w:val="FF0000"/>
          <w:sz w:val="24"/>
          <w:szCs w:val="24"/>
          <w:shd w:val="clear" w:color="auto" w:fill="FFFFFF"/>
        </w:rPr>
        <w:t xml:space="preserve"> </w:t>
      </w:r>
      <w:r w:rsidR="00475397" w:rsidRPr="00FD4107">
        <w:rPr>
          <w:rFonts w:cstheme="minorHAnsi"/>
          <w:b/>
          <w:bCs/>
          <w:color w:val="000000"/>
          <w:sz w:val="24"/>
          <w:szCs w:val="24"/>
        </w:rPr>
        <w:t xml:space="preserve">Apresentação da Arrecadação FEHIS/MORAR LEGAL e TAXAS </w:t>
      </w:r>
      <w:r w:rsidR="00475397">
        <w:rPr>
          <w:rFonts w:cstheme="minorHAnsi"/>
          <w:b/>
          <w:bCs/>
          <w:color w:val="000000"/>
          <w:sz w:val="24"/>
          <w:szCs w:val="24"/>
        </w:rPr>
        <w:t>de janeiro a maio de 2021</w:t>
      </w:r>
      <w:r w:rsidR="008604FB">
        <w:rPr>
          <w:rFonts w:cstheme="minorHAnsi"/>
          <w:b/>
          <w:bCs/>
          <w:color w:val="000000"/>
          <w:sz w:val="24"/>
          <w:szCs w:val="24"/>
        </w:rPr>
        <w:t>:</w:t>
      </w:r>
    </w:p>
    <w:tbl>
      <w:tblPr>
        <w:tblW w:w="9913" w:type="dxa"/>
        <w:tblCellMar>
          <w:left w:w="70" w:type="dxa"/>
          <w:right w:w="70" w:type="dxa"/>
        </w:tblCellMar>
        <w:tblLook w:val="04A0" w:firstRow="1" w:lastRow="0" w:firstColumn="1" w:lastColumn="0" w:noHBand="0" w:noVBand="1"/>
      </w:tblPr>
      <w:tblGrid>
        <w:gridCol w:w="1408"/>
        <w:gridCol w:w="1276"/>
        <w:gridCol w:w="1048"/>
        <w:gridCol w:w="1063"/>
        <w:gridCol w:w="1256"/>
        <w:gridCol w:w="1127"/>
        <w:gridCol w:w="1321"/>
        <w:gridCol w:w="1418"/>
      </w:tblGrid>
      <w:tr w:rsidR="00FB4264" w:rsidRPr="00FB4264" w14:paraId="4E377824" w14:textId="77777777" w:rsidTr="00FB4264">
        <w:trPr>
          <w:trHeight w:val="436"/>
        </w:trPr>
        <w:tc>
          <w:tcPr>
            <w:tcW w:w="1408" w:type="dxa"/>
            <w:tcBorders>
              <w:top w:val="single" w:sz="8" w:space="0" w:color="auto"/>
              <w:left w:val="single" w:sz="8" w:space="0" w:color="auto"/>
              <w:bottom w:val="single" w:sz="8" w:space="0" w:color="auto"/>
              <w:right w:val="single" w:sz="8" w:space="0" w:color="auto"/>
            </w:tcBorders>
            <w:shd w:val="clear" w:color="000000" w:fill="538DD5"/>
            <w:noWrap/>
            <w:vAlign w:val="bottom"/>
            <w:hideMark/>
          </w:tcPr>
          <w:p w14:paraId="5DF2CA2A" w14:textId="77777777" w:rsidR="00FB4264" w:rsidRPr="00063E7C" w:rsidRDefault="00FB4264" w:rsidP="00FB4264">
            <w:pPr>
              <w:spacing w:after="0" w:line="240" w:lineRule="auto"/>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 </w:t>
            </w:r>
          </w:p>
        </w:tc>
        <w:tc>
          <w:tcPr>
            <w:tcW w:w="3383" w:type="dxa"/>
            <w:gridSpan w:val="3"/>
            <w:tcBorders>
              <w:top w:val="single" w:sz="8" w:space="0" w:color="auto"/>
              <w:left w:val="nil"/>
              <w:bottom w:val="single" w:sz="8" w:space="0" w:color="auto"/>
              <w:right w:val="single" w:sz="8" w:space="0" w:color="000000"/>
            </w:tcBorders>
            <w:shd w:val="clear" w:color="000000" w:fill="DA9694"/>
            <w:noWrap/>
            <w:vAlign w:val="bottom"/>
            <w:hideMark/>
          </w:tcPr>
          <w:p w14:paraId="4642934F"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ARRECADAÇÃO - FEHIS - 838-0</w:t>
            </w:r>
          </w:p>
        </w:tc>
        <w:tc>
          <w:tcPr>
            <w:tcW w:w="3704" w:type="dxa"/>
            <w:gridSpan w:val="3"/>
            <w:tcBorders>
              <w:top w:val="single" w:sz="8" w:space="0" w:color="auto"/>
              <w:left w:val="nil"/>
              <w:bottom w:val="single" w:sz="8" w:space="0" w:color="auto"/>
              <w:right w:val="single" w:sz="8" w:space="0" w:color="000000"/>
            </w:tcBorders>
            <w:shd w:val="clear" w:color="000000" w:fill="FABF8F"/>
            <w:noWrap/>
            <w:vAlign w:val="bottom"/>
            <w:hideMark/>
          </w:tcPr>
          <w:p w14:paraId="031A26AE"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ARRECADAÇÃO FEHIS/MORAR LEGAL - 1126-8</w:t>
            </w:r>
          </w:p>
        </w:tc>
        <w:tc>
          <w:tcPr>
            <w:tcW w:w="1418" w:type="dxa"/>
            <w:tcBorders>
              <w:top w:val="single" w:sz="8" w:space="0" w:color="auto"/>
              <w:left w:val="nil"/>
              <w:bottom w:val="single" w:sz="4" w:space="0" w:color="auto"/>
              <w:right w:val="single" w:sz="8" w:space="0" w:color="auto"/>
            </w:tcBorders>
            <w:shd w:val="clear" w:color="000000" w:fill="FFFF00"/>
            <w:noWrap/>
            <w:vAlign w:val="bottom"/>
            <w:hideMark/>
          </w:tcPr>
          <w:p w14:paraId="1D4A80AF"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TOTAL (FEHIS + Morar Legal)</w:t>
            </w:r>
          </w:p>
        </w:tc>
      </w:tr>
      <w:tr w:rsidR="00FB4264" w:rsidRPr="00FB4264" w14:paraId="1C036699" w14:textId="77777777" w:rsidTr="00FB4264">
        <w:trPr>
          <w:trHeight w:val="414"/>
        </w:trPr>
        <w:tc>
          <w:tcPr>
            <w:tcW w:w="1408" w:type="dxa"/>
            <w:tcBorders>
              <w:top w:val="nil"/>
              <w:left w:val="single" w:sz="8" w:space="0" w:color="auto"/>
              <w:bottom w:val="nil"/>
              <w:right w:val="single" w:sz="8" w:space="0" w:color="auto"/>
            </w:tcBorders>
            <w:shd w:val="clear" w:color="000000" w:fill="538DD5"/>
            <w:noWrap/>
            <w:vAlign w:val="center"/>
            <w:hideMark/>
          </w:tcPr>
          <w:p w14:paraId="4108E142"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MESES</w:t>
            </w:r>
          </w:p>
        </w:tc>
        <w:tc>
          <w:tcPr>
            <w:tcW w:w="1276" w:type="dxa"/>
            <w:tcBorders>
              <w:top w:val="nil"/>
              <w:left w:val="nil"/>
              <w:bottom w:val="nil"/>
              <w:right w:val="single" w:sz="8" w:space="0" w:color="auto"/>
            </w:tcBorders>
            <w:shd w:val="clear" w:color="000000" w:fill="DA9694"/>
            <w:noWrap/>
            <w:vAlign w:val="center"/>
            <w:hideMark/>
          </w:tcPr>
          <w:p w14:paraId="0CB67533"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VALOR</w:t>
            </w:r>
          </w:p>
        </w:tc>
        <w:tc>
          <w:tcPr>
            <w:tcW w:w="1044" w:type="dxa"/>
            <w:tcBorders>
              <w:top w:val="nil"/>
              <w:left w:val="nil"/>
              <w:bottom w:val="nil"/>
              <w:right w:val="single" w:sz="8" w:space="0" w:color="auto"/>
            </w:tcBorders>
            <w:shd w:val="clear" w:color="000000" w:fill="DA9694"/>
            <w:noWrap/>
            <w:vAlign w:val="center"/>
            <w:hideMark/>
          </w:tcPr>
          <w:p w14:paraId="4EBADF4C"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w:t>
            </w:r>
          </w:p>
        </w:tc>
        <w:tc>
          <w:tcPr>
            <w:tcW w:w="1063" w:type="dxa"/>
            <w:tcBorders>
              <w:top w:val="nil"/>
              <w:left w:val="nil"/>
              <w:bottom w:val="nil"/>
              <w:right w:val="single" w:sz="8" w:space="0" w:color="auto"/>
            </w:tcBorders>
            <w:shd w:val="clear" w:color="000000" w:fill="DA9694"/>
            <w:noWrap/>
            <w:vAlign w:val="center"/>
            <w:hideMark/>
          </w:tcPr>
          <w:p w14:paraId="7215422B"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Rendimento</w:t>
            </w:r>
          </w:p>
        </w:tc>
        <w:tc>
          <w:tcPr>
            <w:tcW w:w="1256" w:type="dxa"/>
            <w:tcBorders>
              <w:top w:val="nil"/>
              <w:left w:val="nil"/>
              <w:bottom w:val="nil"/>
              <w:right w:val="single" w:sz="8" w:space="0" w:color="auto"/>
            </w:tcBorders>
            <w:shd w:val="clear" w:color="000000" w:fill="FABF8F"/>
            <w:noWrap/>
            <w:vAlign w:val="center"/>
            <w:hideMark/>
          </w:tcPr>
          <w:p w14:paraId="34986A7A"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VALOR</w:t>
            </w:r>
          </w:p>
        </w:tc>
        <w:tc>
          <w:tcPr>
            <w:tcW w:w="1127" w:type="dxa"/>
            <w:tcBorders>
              <w:top w:val="nil"/>
              <w:left w:val="nil"/>
              <w:bottom w:val="nil"/>
              <w:right w:val="single" w:sz="8" w:space="0" w:color="auto"/>
            </w:tcBorders>
            <w:shd w:val="clear" w:color="000000" w:fill="FABF8F"/>
            <w:noWrap/>
            <w:vAlign w:val="center"/>
            <w:hideMark/>
          </w:tcPr>
          <w:p w14:paraId="563991BA"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w:t>
            </w:r>
          </w:p>
        </w:tc>
        <w:tc>
          <w:tcPr>
            <w:tcW w:w="1321" w:type="dxa"/>
            <w:tcBorders>
              <w:top w:val="nil"/>
              <w:left w:val="nil"/>
              <w:bottom w:val="nil"/>
              <w:right w:val="single" w:sz="8" w:space="0" w:color="auto"/>
            </w:tcBorders>
            <w:shd w:val="clear" w:color="000000" w:fill="FABF8F"/>
            <w:noWrap/>
            <w:vAlign w:val="center"/>
            <w:hideMark/>
          </w:tcPr>
          <w:p w14:paraId="79986A61"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Rendimento</w:t>
            </w:r>
          </w:p>
        </w:tc>
        <w:tc>
          <w:tcPr>
            <w:tcW w:w="1418" w:type="dxa"/>
            <w:tcBorders>
              <w:top w:val="single" w:sz="8" w:space="0" w:color="auto"/>
              <w:left w:val="nil"/>
              <w:bottom w:val="nil"/>
              <w:right w:val="single" w:sz="8" w:space="0" w:color="auto"/>
            </w:tcBorders>
            <w:shd w:val="clear" w:color="000000" w:fill="FFFF00"/>
            <w:noWrap/>
            <w:vAlign w:val="center"/>
            <w:hideMark/>
          </w:tcPr>
          <w:p w14:paraId="6735F4F6"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VALOR</w:t>
            </w:r>
          </w:p>
        </w:tc>
      </w:tr>
      <w:tr w:rsidR="00FB4264" w:rsidRPr="00FB4264" w14:paraId="4471BDD1" w14:textId="77777777" w:rsidTr="00A86497">
        <w:trPr>
          <w:trHeight w:val="250"/>
        </w:trPr>
        <w:tc>
          <w:tcPr>
            <w:tcW w:w="1408" w:type="dxa"/>
            <w:tcBorders>
              <w:top w:val="single" w:sz="8" w:space="0" w:color="auto"/>
              <w:left w:val="single" w:sz="8" w:space="0" w:color="auto"/>
              <w:bottom w:val="single" w:sz="4" w:space="0" w:color="auto"/>
              <w:right w:val="nil"/>
            </w:tcBorders>
            <w:shd w:val="clear" w:color="000000" w:fill="C5D9F1"/>
            <w:noWrap/>
            <w:vAlign w:val="center"/>
            <w:hideMark/>
          </w:tcPr>
          <w:p w14:paraId="4983BE45" w14:textId="77777777" w:rsidR="00FB4264" w:rsidRPr="00063E7C" w:rsidRDefault="00A86497" w:rsidP="00FB4264">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J</w:t>
            </w:r>
            <w:r w:rsidR="00FB4264" w:rsidRPr="00063E7C">
              <w:rPr>
                <w:rFonts w:ascii="Calibri" w:eastAsia="Times New Roman" w:hAnsi="Calibri" w:cs="Calibri"/>
                <w:b/>
                <w:bCs/>
                <w:color w:val="000000"/>
                <w:sz w:val="18"/>
                <w:szCs w:val="18"/>
                <w:lang w:eastAsia="pt-BR"/>
              </w:rPr>
              <w:t>aneiro/2021</w:t>
            </w:r>
          </w:p>
        </w:tc>
        <w:tc>
          <w:tcPr>
            <w:tcW w:w="1276" w:type="dxa"/>
            <w:tcBorders>
              <w:top w:val="nil"/>
              <w:left w:val="single" w:sz="4" w:space="0" w:color="auto"/>
              <w:bottom w:val="single" w:sz="4" w:space="0" w:color="auto"/>
              <w:right w:val="nil"/>
            </w:tcBorders>
            <w:shd w:val="clear" w:color="auto" w:fill="BDD6EE" w:themeFill="accent1" w:themeFillTint="66"/>
            <w:noWrap/>
            <w:vAlign w:val="bottom"/>
            <w:hideMark/>
          </w:tcPr>
          <w:p w14:paraId="5E2729DE"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R$ 193.384,30</w:t>
            </w:r>
          </w:p>
        </w:tc>
        <w:tc>
          <w:tcPr>
            <w:tcW w:w="1044" w:type="dxa"/>
            <w:tcBorders>
              <w:top w:val="nil"/>
              <w:left w:val="single" w:sz="4" w:space="0" w:color="auto"/>
              <w:bottom w:val="single" w:sz="4" w:space="0" w:color="auto"/>
              <w:right w:val="nil"/>
            </w:tcBorders>
            <w:shd w:val="clear" w:color="auto" w:fill="BDD6EE" w:themeFill="accent1" w:themeFillTint="66"/>
            <w:noWrap/>
            <w:vAlign w:val="bottom"/>
            <w:hideMark/>
          </w:tcPr>
          <w:p w14:paraId="1F7E0A75" w14:textId="77777777" w:rsidR="00FB4264" w:rsidRPr="00A86497" w:rsidRDefault="00FB4264" w:rsidP="00FB4264">
            <w:pPr>
              <w:spacing w:after="0" w:line="240" w:lineRule="auto"/>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 </w:t>
            </w:r>
          </w:p>
        </w:tc>
        <w:tc>
          <w:tcPr>
            <w:tcW w:w="1063" w:type="dxa"/>
            <w:tcBorders>
              <w:top w:val="single" w:sz="4" w:space="0" w:color="auto"/>
              <w:left w:val="single" w:sz="4" w:space="0" w:color="auto"/>
              <w:bottom w:val="single" w:sz="4" w:space="0" w:color="auto"/>
              <w:right w:val="single" w:sz="8" w:space="0" w:color="auto"/>
            </w:tcBorders>
            <w:shd w:val="clear" w:color="auto" w:fill="BDD6EE" w:themeFill="accent1" w:themeFillTint="66"/>
            <w:noWrap/>
            <w:vAlign w:val="bottom"/>
            <w:hideMark/>
          </w:tcPr>
          <w:p w14:paraId="4163F80E"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R$ 66,28</w:t>
            </w:r>
          </w:p>
        </w:tc>
        <w:tc>
          <w:tcPr>
            <w:tcW w:w="1256" w:type="dxa"/>
            <w:tcBorders>
              <w:top w:val="nil"/>
              <w:left w:val="single" w:sz="4" w:space="0" w:color="auto"/>
              <w:bottom w:val="single" w:sz="4" w:space="0" w:color="auto"/>
              <w:right w:val="nil"/>
            </w:tcBorders>
            <w:shd w:val="clear" w:color="auto" w:fill="BDD6EE" w:themeFill="accent1" w:themeFillTint="66"/>
            <w:noWrap/>
            <w:vAlign w:val="bottom"/>
            <w:hideMark/>
          </w:tcPr>
          <w:p w14:paraId="33300ADA"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R$ 452.465,79</w:t>
            </w:r>
          </w:p>
        </w:tc>
        <w:tc>
          <w:tcPr>
            <w:tcW w:w="1127"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551D17E6" w14:textId="77777777" w:rsidR="00FB4264" w:rsidRPr="00A86497" w:rsidRDefault="00FB4264" w:rsidP="00FB4264">
            <w:pPr>
              <w:spacing w:after="0" w:line="240" w:lineRule="auto"/>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 </w:t>
            </w:r>
          </w:p>
        </w:tc>
        <w:tc>
          <w:tcPr>
            <w:tcW w:w="1321" w:type="dxa"/>
            <w:tcBorders>
              <w:top w:val="single" w:sz="4" w:space="0" w:color="auto"/>
              <w:left w:val="single" w:sz="4" w:space="0" w:color="auto"/>
              <w:bottom w:val="single" w:sz="4" w:space="0" w:color="auto"/>
              <w:right w:val="single" w:sz="8" w:space="0" w:color="auto"/>
            </w:tcBorders>
            <w:shd w:val="clear" w:color="auto" w:fill="BDD6EE" w:themeFill="accent1" w:themeFillTint="66"/>
            <w:noWrap/>
            <w:vAlign w:val="bottom"/>
            <w:hideMark/>
          </w:tcPr>
          <w:p w14:paraId="582AB010"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R$ 991,15</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8B14A06"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R$ 646.907,52</w:t>
            </w:r>
          </w:p>
        </w:tc>
      </w:tr>
      <w:tr w:rsidR="00FB4264" w:rsidRPr="00FB4264" w14:paraId="51078917" w14:textId="77777777" w:rsidTr="00A86497">
        <w:trPr>
          <w:trHeight w:val="278"/>
        </w:trPr>
        <w:tc>
          <w:tcPr>
            <w:tcW w:w="1408" w:type="dxa"/>
            <w:tcBorders>
              <w:top w:val="nil"/>
              <w:left w:val="single" w:sz="8" w:space="0" w:color="auto"/>
              <w:bottom w:val="single" w:sz="4" w:space="0" w:color="auto"/>
              <w:right w:val="nil"/>
            </w:tcBorders>
            <w:shd w:val="clear" w:color="000000" w:fill="C5D9F1"/>
            <w:noWrap/>
            <w:vAlign w:val="center"/>
            <w:hideMark/>
          </w:tcPr>
          <w:p w14:paraId="5A8BDBA8" w14:textId="77777777" w:rsidR="00FB4264" w:rsidRPr="00063E7C" w:rsidRDefault="00A86497" w:rsidP="00FB4264">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F</w:t>
            </w:r>
            <w:r w:rsidR="00FB4264" w:rsidRPr="00063E7C">
              <w:rPr>
                <w:rFonts w:ascii="Calibri" w:eastAsia="Times New Roman" w:hAnsi="Calibri" w:cs="Calibri"/>
                <w:b/>
                <w:bCs/>
                <w:color w:val="000000"/>
                <w:sz w:val="18"/>
                <w:szCs w:val="18"/>
                <w:lang w:eastAsia="pt-BR"/>
              </w:rPr>
              <w:t>evereiro/2021</w:t>
            </w:r>
          </w:p>
        </w:tc>
        <w:tc>
          <w:tcPr>
            <w:tcW w:w="1276" w:type="dxa"/>
            <w:tcBorders>
              <w:top w:val="nil"/>
              <w:left w:val="single" w:sz="4" w:space="0" w:color="auto"/>
              <w:bottom w:val="single" w:sz="4" w:space="0" w:color="auto"/>
              <w:right w:val="nil"/>
            </w:tcBorders>
            <w:shd w:val="clear" w:color="auto" w:fill="BDD6EE" w:themeFill="accent1" w:themeFillTint="66"/>
            <w:noWrap/>
            <w:vAlign w:val="bottom"/>
            <w:hideMark/>
          </w:tcPr>
          <w:p w14:paraId="4276A8FA"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R$ 187.515,81</w:t>
            </w:r>
          </w:p>
        </w:tc>
        <w:tc>
          <w:tcPr>
            <w:tcW w:w="1044" w:type="dxa"/>
            <w:tcBorders>
              <w:top w:val="nil"/>
              <w:left w:val="single" w:sz="4" w:space="0" w:color="auto"/>
              <w:bottom w:val="single" w:sz="4" w:space="0" w:color="auto"/>
              <w:right w:val="nil"/>
            </w:tcBorders>
            <w:shd w:val="clear" w:color="auto" w:fill="BDD6EE" w:themeFill="accent1" w:themeFillTint="66"/>
            <w:noWrap/>
            <w:vAlign w:val="bottom"/>
            <w:hideMark/>
          </w:tcPr>
          <w:p w14:paraId="5D3D5CB4"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-3,034626%</w:t>
            </w:r>
          </w:p>
        </w:tc>
        <w:tc>
          <w:tcPr>
            <w:tcW w:w="1063"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161A5616"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R$ 82,27</w:t>
            </w:r>
          </w:p>
        </w:tc>
        <w:tc>
          <w:tcPr>
            <w:tcW w:w="1256" w:type="dxa"/>
            <w:tcBorders>
              <w:top w:val="nil"/>
              <w:left w:val="single" w:sz="4" w:space="0" w:color="auto"/>
              <w:bottom w:val="single" w:sz="4" w:space="0" w:color="auto"/>
              <w:right w:val="nil"/>
            </w:tcBorders>
            <w:shd w:val="clear" w:color="auto" w:fill="BDD6EE" w:themeFill="accent1" w:themeFillTint="66"/>
            <w:noWrap/>
            <w:vAlign w:val="bottom"/>
            <w:hideMark/>
          </w:tcPr>
          <w:p w14:paraId="0B6544AA"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R$ 460.263,86</w:t>
            </w:r>
          </w:p>
        </w:tc>
        <w:tc>
          <w:tcPr>
            <w:tcW w:w="1127"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4707E9DA"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1,723461%</w:t>
            </w:r>
          </w:p>
        </w:tc>
        <w:tc>
          <w:tcPr>
            <w:tcW w:w="1321"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15A31D99"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R$ 951,40</w:t>
            </w:r>
          </w:p>
        </w:tc>
        <w:tc>
          <w:tcPr>
            <w:tcW w:w="14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2DB34269"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R$ 648.813,34</w:t>
            </w:r>
          </w:p>
        </w:tc>
      </w:tr>
      <w:tr w:rsidR="00FB4264" w:rsidRPr="00FB4264" w14:paraId="2223C6FD" w14:textId="77777777" w:rsidTr="00A86497">
        <w:trPr>
          <w:trHeight w:val="268"/>
        </w:trPr>
        <w:tc>
          <w:tcPr>
            <w:tcW w:w="1408" w:type="dxa"/>
            <w:tcBorders>
              <w:top w:val="nil"/>
              <w:left w:val="single" w:sz="8" w:space="0" w:color="auto"/>
              <w:bottom w:val="single" w:sz="4" w:space="0" w:color="auto"/>
              <w:right w:val="nil"/>
            </w:tcBorders>
            <w:shd w:val="clear" w:color="000000" w:fill="C5D9F1"/>
            <w:noWrap/>
            <w:vAlign w:val="center"/>
            <w:hideMark/>
          </w:tcPr>
          <w:p w14:paraId="2923141E" w14:textId="77777777" w:rsidR="00FB4264" w:rsidRPr="00063E7C" w:rsidRDefault="00A86497" w:rsidP="00FB4264">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M</w:t>
            </w:r>
            <w:r w:rsidR="00FB4264" w:rsidRPr="00063E7C">
              <w:rPr>
                <w:rFonts w:ascii="Calibri" w:eastAsia="Times New Roman" w:hAnsi="Calibri" w:cs="Calibri"/>
                <w:b/>
                <w:bCs/>
                <w:color w:val="000000"/>
                <w:sz w:val="18"/>
                <w:szCs w:val="18"/>
                <w:lang w:eastAsia="pt-BR"/>
              </w:rPr>
              <w:t>arço/2021</w:t>
            </w:r>
          </w:p>
        </w:tc>
        <w:tc>
          <w:tcPr>
            <w:tcW w:w="1276" w:type="dxa"/>
            <w:tcBorders>
              <w:top w:val="nil"/>
              <w:left w:val="single" w:sz="4" w:space="0" w:color="auto"/>
              <w:bottom w:val="single" w:sz="4" w:space="0" w:color="auto"/>
              <w:right w:val="nil"/>
            </w:tcBorders>
            <w:shd w:val="clear" w:color="auto" w:fill="BDD6EE" w:themeFill="accent1" w:themeFillTint="66"/>
            <w:noWrap/>
            <w:vAlign w:val="bottom"/>
            <w:hideMark/>
          </w:tcPr>
          <w:p w14:paraId="41C797CB"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R$ 212.394,12</w:t>
            </w:r>
          </w:p>
        </w:tc>
        <w:tc>
          <w:tcPr>
            <w:tcW w:w="1044" w:type="dxa"/>
            <w:tcBorders>
              <w:top w:val="nil"/>
              <w:left w:val="single" w:sz="4" w:space="0" w:color="auto"/>
              <w:bottom w:val="single" w:sz="4" w:space="0" w:color="auto"/>
              <w:right w:val="nil"/>
            </w:tcBorders>
            <w:shd w:val="clear" w:color="auto" w:fill="BDD6EE" w:themeFill="accent1" w:themeFillTint="66"/>
            <w:noWrap/>
            <w:vAlign w:val="bottom"/>
            <w:hideMark/>
          </w:tcPr>
          <w:p w14:paraId="211718DF"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13,267313%</w:t>
            </w:r>
          </w:p>
        </w:tc>
        <w:tc>
          <w:tcPr>
            <w:tcW w:w="1063"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0E21D97D"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R$ 406,76</w:t>
            </w:r>
          </w:p>
        </w:tc>
        <w:tc>
          <w:tcPr>
            <w:tcW w:w="1256" w:type="dxa"/>
            <w:tcBorders>
              <w:top w:val="nil"/>
              <w:left w:val="single" w:sz="4" w:space="0" w:color="auto"/>
              <w:bottom w:val="single" w:sz="4" w:space="0" w:color="auto"/>
              <w:right w:val="nil"/>
            </w:tcBorders>
            <w:shd w:val="clear" w:color="auto" w:fill="BDD6EE" w:themeFill="accent1" w:themeFillTint="66"/>
            <w:noWrap/>
            <w:vAlign w:val="bottom"/>
            <w:hideMark/>
          </w:tcPr>
          <w:p w14:paraId="43A145E9"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R$ 528.192,94</w:t>
            </w:r>
          </w:p>
        </w:tc>
        <w:tc>
          <w:tcPr>
            <w:tcW w:w="1127"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1D03C9A6"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14,758726%</w:t>
            </w:r>
          </w:p>
        </w:tc>
        <w:tc>
          <w:tcPr>
            <w:tcW w:w="1321"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355B9C27"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R$ 4.076,93</w:t>
            </w:r>
          </w:p>
        </w:tc>
        <w:tc>
          <w:tcPr>
            <w:tcW w:w="14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6825C83"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R$ 745.070,75</w:t>
            </w:r>
          </w:p>
        </w:tc>
      </w:tr>
      <w:tr w:rsidR="00FB4264" w:rsidRPr="00FB4264" w14:paraId="4EEB0E71" w14:textId="77777777" w:rsidTr="00A86497">
        <w:trPr>
          <w:trHeight w:val="272"/>
        </w:trPr>
        <w:tc>
          <w:tcPr>
            <w:tcW w:w="1408" w:type="dxa"/>
            <w:tcBorders>
              <w:top w:val="nil"/>
              <w:left w:val="single" w:sz="8" w:space="0" w:color="auto"/>
              <w:bottom w:val="single" w:sz="4" w:space="0" w:color="auto"/>
              <w:right w:val="nil"/>
            </w:tcBorders>
            <w:shd w:val="clear" w:color="000000" w:fill="C5D9F1"/>
            <w:noWrap/>
            <w:vAlign w:val="bottom"/>
            <w:hideMark/>
          </w:tcPr>
          <w:p w14:paraId="519590A1" w14:textId="77777777" w:rsidR="00FB4264" w:rsidRPr="00063E7C" w:rsidRDefault="00A86497" w:rsidP="00FB4264">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A</w:t>
            </w:r>
            <w:r w:rsidR="00FB4264" w:rsidRPr="00063E7C">
              <w:rPr>
                <w:rFonts w:ascii="Calibri" w:eastAsia="Times New Roman" w:hAnsi="Calibri" w:cs="Calibri"/>
                <w:b/>
                <w:bCs/>
                <w:color w:val="000000"/>
                <w:sz w:val="18"/>
                <w:szCs w:val="18"/>
                <w:lang w:eastAsia="pt-BR"/>
              </w:rPr>
              <w:t>bril/2021</w:t>
            </w:r>
          </w:p>
        </w:tc>
        <w:tc>
          <w:tcPr>
            <w:tcW w:w="1276" w:type="dxa"/>
            <w:tcBorders>
              <w:top w:val="nil"/>
              <w:left w:val="single" w:sz="4" w:space="0" w:color="auto"/>
              <w:bottom w:val="single" w:sz="4" w:space="0" w:color="auto"/>
              <w:right w:val="nil"/>
            </w:tcBorders>
            <w:shd w:val="clear" w:color="auto" w:fill="BDD6EE" w:themeFill="accent1" w:themeFillTint="66"/>
            <w:noWrap/>
            <w:vAlign w:val="bottom"/>
            <w:hideMark/>
          </w:tcPr>
          <w:p w14:paraId="71DA5D95"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R$ 200.721,93</w:t>
            </w:r>
          </w:p>
        </w:tc>
        <w:tc>
          <w:tcPr>
            <w:tcW w:w="1044" w:type="dxa"/>
            <w:tcBorders>
              <w:top w:val="nil"/>
              <w:left w:val="single" w:sz="4" w:space="0" w:color="auto"/>
              <w:bottom w:val="single" w:sz="4" w:space="0" w:color="auto"/>
              <w:right w:val="nil"/>
            </w:tcBorders>
            <w:shd w:val="clear" w:color="auto" w:fill="BDD6EE" w:themeFill="accent1" w:themeFillTint="66"/>
            <w:noWrap/>
            <w:vAlign w:val="bottom"/>
            <w:hideMark/>
          </w:tcPr>
          <w:p w14:paraId="614508F3"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-5,495533%</w:t>
            </w:r>
          </w:p>
        </w:tc>
        <w:tc>
          <w:tcPr>
            <w:tcW w:w="1063"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30753ACE"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R$ 807,78</w:t>
            </w:r>
          </w:p>
        </w:tc>
        <w:tc>
          <w:tcPr>
            <w:tcW w:w="1256" w:type="dxa"/>
            <w:tcBorders>
              <w:top w:val="nil"/>
              <w:left w:val="single" w:sz="4" w:space="0" w:color="auto"/>
              <w:bottom w:val="single" w:sz="4" w:space="0" w:color="auto"/>
              <w:right w:val="nil"/>
            </w:tcBorders>
            <w:shd w:val="clear" w:color="auto" w:fill="BDD6EE" w:themeFill="accent1" w:themeFillTint="66"/>
            <w:noWrap/>
            <w:vAlign w:val="bottom"/>
            <w:hideMark/>
          </w:tcPr>
          <w:p w14:paraId="1C5DB33A"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R$ 588.092,75</w:t>
            </w:r>
          </w:p>
        </w:tc>
        <w:tc>
          <w:tcPr>
            <w:tcW w:w="1127"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51B168FF"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11,340517%</w:t>
            </w:r>
          </w:p>
        </w:tc>
        <w:tc>
          <w:tcPr>
            <w:tcW w:w="1321"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1E15EFEE"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R$ 7.377,93</w:t>
            </w:r>
          </w:p>
        </w:tc>
        <w:tc>
          <w:tcPr>
            <w:tcW w:w="14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AA24983"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R$ 797.000,39</w:t>
            </w:r>
          </w:p>
        </w:tc>
      </w:tr>
      <w:tr w:rsidR="00FB4264" w:rsidRPr="00FB4264" w14:paraId="45E7374A" w14:textId="77777777" w:rsidTr="00A86497">
        <w:trPr>
          <w:trHeight w:val="134"/>
        </w:trPr>
        <w:tc>
          <w:tcPr>
            <w:tcW w:w="1408" w:type="dxa"/>
            <w:tcBorders>
              <w:top w:val="nil"/>
              <w:left w:val="single" w:sz="8" w:space="0" w:color="auto"/>
              <w:bottom w:val="single" w:sz="4" w:space="0" w:color="auto"/>
              <w:right w:val="nil"/>
            </w:tcBorders>
            <w:shd w:val="clear" w:color="000000" w:fill="C5D9F1"/>
            <w:noWrap/>
            <w:vAlign w:val="bottom"/>
            <w:hideMark/>
          </w:tcPr>
          <w:p w14:paraId="2A95D573" w14:textId="77777777" w:rsidR="00FB4264" w:rsidRPr="00063E7C" w:rsidRDefault="00A86497" w:rsidP="00FB4264">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M</w:t>
            </w:r>
            <w:r w:rsidR="00FB4264" w:rsidRPr="00063E7C">
              <w:rPr>
                <w:rFonts w:ascii="Calibri" w:eastAsia="Times New Roman" w:hAnsi="Calibri" w:cs="Calibri"/>
                <w:b/>
                <w:bCs/>
                <w:color w:val="000000"/>
                <w:sz w:val="18"/>
                <w:szCs w:val="18"/>
                <w:lang w:eastAsia="pt-BR"/>
              </w:rPr>
              <w:t>aio/2021</w:t>
            </w:r>
          </w:p>
        </w:tc>
        <w:tc>
          <w:tcPr>
            <w:tcW w:w="1276" w:type="dxa"/>
            <w:tcBorders>
              <w:top w:val="nil"/>
              <w:left w:val="single" w:sz="4" w:space="0" w:color="auto"/>
              <w:bottom w:val="single" w:sz="4" w:space="0" w:color="auto"/>
              <w:right w:val="nil"/>
            </w:tcBorders>
            <w:shd w:val="clear" w:color="auto" w:fill="BDD6EE" w:themeFill="accent1" w:themeFillTint="66"/>
            <w:noWrap/>
            <w:vAlign w:val="bottom"/>
            <w:hideMark/>
          </w:tcPr>
          <w:p w14:paraId="512A72CB"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R$ 219.639,26</w:t>
            </w:r>
          </w:p>
        </w:tc>
        <w:tc>
          <w:tcPr>
            <w:tcW w:w="1044" w:type="dxa"/>
            <w:tcBorders>
              <w:top w:val="nil"/>
              <w:left w:val="single" w:sz="4" w:space="0" w:color="auto"/>
              <w:bottom w:val="single" w:sz="4" w:space="0" w:color="auto"/>
              <w:right w:val="nil"/>
            </w:tcBorders>
            <w:shd w:val="clear" w:color="auto" w:fill="BDD6EE" w:themeFill="accent1" w:themeFillTint="66"/>
            <w:noWrap/>
            <w:vAlign w:val="bottom"/>
            <w:hideMark/>
          </w:tcPr>
          <w:p w14:paraId="6482C3AA"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9,424645%</w:t>
            </w:r>
          </w:p>
        </w:tc>
        <w:tc>
          <w:tcPr>
            <w:tcW w:w="1063"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07993C82"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R$ 1.629,88</w:t>
            </w:r>
          </w:p>
        </w:tc>
        <w:tc>
          <w:tcPr>
            <w:tcW w:w="1256" w:type="dxa"/>
            <w:tcBorders>
              <w:top w:val="nil"/>
              <w:left w:val="single" w:sz="4" w:space="0" w:color="auto"/>
              <w:bottom w:val="single" w:sz="4" w:space="0" w:color="auto"/>
              <w:right w:val="nil"/>
            </w:tcBorders>
            <w:shd w:val="clear" w:color="auto" w:fill="BDD6EE" w:themeFill="accent1" w:themeFillTint="66"/>
            <w:noWrap/>
            <w:vAlign w:val="bottom"/>
            <w:hideMark/>
          </w:tcPr>
          <w:p w14:paraId="1CB30259"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R$ 633.669,83</w:t>
            </w:r>
          </w:p>
        </w:tc>
        <w:tc>
          <w:tcPr>
            <w:tcW w:w="1127"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1A6DCFE0"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7,749982%</w:t>
            </w:r>
          </w:p>
        </w:tc>
        <w:tc>
          <w:tcPr>
            <w:tcW w:w="1321" w:type="dxa"/>
            <w:tcBorders>
              <w:top w:val="nil"/>
              <w:left w:val="single" w:sz="4" w:space="0" w:color="auto"/>
              <w:bottom w:val="single" w:sz="4" w:space="0" w:color="auto"/>
              <w:right w:val="single" w:sz="8" w:space="0" w:color="auto"/>
            </w:tcBorders>
            <w:shd w:val="clear" w:color="auto" w:fill="BDD6EE" w:themeFill="accent1" w:themeFillTint="66"/>
            <w:noWrap/>
            <w:vAlign w:val="bottom"/>
            <w:hideMark/>
          </w:tcPr>
          <w:p w14:paraId="01CC790E"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R$ 13.693,43</w:t>
            </w:r>
          </w:p>
        </w:tc>
        <w:tc>
          <w:tcPr>
            <w:tcW w:w="14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C4CB5CD" w14:textId="77777777" w:rsidR="00FB4264" w:rsidRPr="00A86497" w:rsidRDefault="00FB4264" w:rsidP="00FB4264">
            <w:pPr>
              <w:spacing w:after="0" w:line="240" w:lineRule="auto"/>
              <w:jc w:val="right"/>
              <w:rPr>
                <w:rFonts w:ascii="Calibri" w:eastAsia="Times New Roman" w:hAnsi="Calibri" w:cs="Calibri"/>
                <w:b/>
                <w:color w:val="000000"/>
                <w:sz w:val="18"/>
                <w:szCs w:val="18"/>
                <w:lang w:eastAsia="pt-BR"/>
              </w:rPr>
            </w:pPr>
            <w:r w:rsidRPr="00A86497">
              <w:rPr>
                <w:rFonts w:ascii="Calibri" w:eastAsia="Times New Roman" w:hAnsi="Calibri" w:cs="Calibri"/>
                <w:b/>
                <w:color w:val="000000"/>
                <w:sz w:val="18"/>
                <w:szCs w:val="18"/>
                <w:lang w:eastAsia="pt-BR"/>
              </w:rPr>
              <w:t>R$ 868.632,40</w:t>
            </w:r>
          </w:p>
        </w:tc>
      </w:tr>
      <w:tr w:rsidR="00FB4264" w:rsidRPr="00FB4264" w14:paraId="619B8125" w14:textId="77777777" w:rsidTr="00FB4264">
        <w:trPr>
          <w:trHeight w:val="266"/>
        </w:trPr>
        <w:tc>
          <w:tcPr>
            <w:tcW w:w="1408" w:type="dxa"/>
            <w:tcBorders>
              <w:top w:val="nil"/>
              <w:left w:val="single" w:sz="8" w:space="0" w:color="auto"/>
              <w:bottom w:val="single" w:sz="8" w:space="0" w:color="auto"/>
              <w:right w:val="single" w:sz="8" w:space="0" w:color="auto"/>
            </w:tcBorders>
            <w:shd w:val="clear" w:color="000000" w:fill="538DD5"/>
            <w:noWrap/>
            <w:vAlign w:val="bottom"/>
            <w:hideMark/>
          </w:tcPr>
          <w:p w14:paraId="5240FD1B" w14:textId="77777777" w:rsidR="00FB4264" w:rsidRPr="00063E7C" w:rsidRDefault="00FB4264" w:rsidP="00FB4264">
            <w:pPr>
              <w:spacing w:after="0" w:line="240" w:lineRule="auto"/>
              <w:jc w:val="center"/>
              <w:rPr>
                <w:rFonts w:ascii="Calibri" w:eastAsia="Times New Roman" w:hAnsi="Calibri" w:cs="Calibri"/>
                <w:b/>
                <w:bCs/>
                <w:i/>
                <w:iCs/>
                <w:color w:val="000000"/>
                <w:sz w:val="18"/>
                <w:szCs w:val="18"/>
                <w:lang w:eastAsia="pt-BR"/>
              </w:rPr>
            </w:pPr>
            <w:r w:rsidRPr="00063E7C">
              <w:rPr>
                <w:rFonts w:ascii="Calibri" w:eastAsia="Times New Roman" w:hAnsi="Calibri" w:cs="Calibri"/>
                <w:b/>
                <w:bCs/>
                <w:i/>
                <w:iCs/>
                <w:color w:val="000000"/>
                <w:sz w:val="18"/>
                <w:szCs w:val="18"/>
                <w:lang w:eastAsia="pt-BR"/>
              </w:rPr>
              <w:t xml:space="preserve">TOTAL: </w:t>
            </w:r>
          </w:p>
        </w:tc>
        <w:tc>
          <w:tcPr>
            <w:tcW w:w="2320" w:type="dxa"/>
            <w:gridSpan w:val="2"/>
            <w:tcBorders>
              <w:top w:val="nil"/>
              <w:left w:val="nil"/>
              <w:bottom w:val="single" w:sz="8" w:space="0" w:color="auto"/>
              <w:right w:val="single" w:sz="8" w:space="0" w:color="000000"/>
            </w:tcBorders>
            <w:shd w:val="clear" w:color="000000" w:fill="DA9694"/>
            <w:noWrap/>
            <w:vAlign w:val="bottom"/>
            <w:hideMark/>
          </w:tcPr>
          <w:p w14:paraId="223ACBE1"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R$ 1.013.655,42</w:t>
            </w:r>
          </w:p>
        </w:tc>
        <w:tc>
          <w:tcPr>
            <w:tcW w:w="1063" w:type="dxa"/>
            <w:tcBorders>
              <w:top w:val="nil"/>
              <w:left w:val="nil"/>
              <w:bottom w:val="single" w:sz="8" w:space="0" w:color="auto"/>
              <w:right w:val="single" w:sz="8" w:space="0" w:color="auto"/>
            </w:tcBorders>
            <w:shd w:val="clear" w:color="000000" w:fill="DA9694"/>
            <w:noWrap/>
            <w:vAlign w:val="bottom"/>
            <w:hideMark/>
          </w:tcPr>
          <w:p w14:paraId="44AC2CC3"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R$ 2.992,97</w:t>
            </w:r>
          </w:p>
        </w:tc>
        <w:tc>
          <w:tcPr>
            <w:tcW w:w="2383" w:type="dxa"/>
            <w:gridSpan w:val="2"/>
            <w:tcBorders>
              <w:top w:val="nil"/>
              <w:left w:val="nil"/>
              <w:bottom w:val="single" w:sz="8" w:space="0" w:color="auto"/>
              <w:right w:val="single" w:sz="8" w:space="0" w:color="000000"/>
            </w:tcBorders>
            <w:shd w:val="clear" w:color="000000" w:fill="FABF8F"/>
            <w:noWrap/>
            <w:vAlign w:val="bottom"/>
            <w:hideMark/>
          </w:tcPr>
          <w:p w14:paraId="1C3E0D42"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R$ 2.662.685,17</w:t>
            </w:r>
          </w:p>
        </w:tc>
        <w:tc>
          <w:tcPr>
            <w:tcW w:w="1321" w:type="dxa"/>
            <w:tcBorders>
              <w:top w:val="nil"/>
              <w:left w:val="nil"/>
              <w:bottom w:val="single" w:sz="8" w:space="0" w:color="auto"/>
              <w:right w:val="single" w:sz="8" w:space="0" w:color="auto"/>
            </w:tcBorders>
            <w:shd w:val="clear" w:color="000000" w:fill="FABF8F"/>
            <w:noWrap/>
            <w:vAlign w:val="bottom"/>
            <w:hideMark/>
          </w:tcPr>
          <w:p w14:paraId="138F5D58" w14:textId="77777777" w:rsidR="00FB4264" w:rsidRPr="00063E7C" w:rsidRDefault="00FB4264" w:rsidP="00FB4264">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R$ 27.090,84</w:t>
            </w:r>
          </w:p>
        </w:tc>
        <w:tc>
          <w:tcPr>
            <w:tcW w:w="1418" w:type="dxa"/>
            <w:tcBorders>
              <w:top w:val="nil"/>
              <w:left w:val="nil"/>
              <w:bottom w:val="single" w:sz="8" w:space="0" w:color="auto"/>
              <w:right w:val="single" w:sz="8" w:space="0" w:color="auto"/>
            </w:tcBorders>
            <w:shd w:val="clear" w:color="000000" w:fill="FFFF00"/>
            <w:noWrap/>
            <w:vAlign w:val="bottom"/>
            <w:hideMark/>
          </w:tcPr>
          <w:p w14:paraId="7DFCAD91" w14:textId="77777777" w:rsidR="00FB4264" w:rsidRPr="00063E7C" w:rsidRDefault="00FB4264" w:rsidP="00FB4264">
            <w:pPr>
              <w:spacing w:after="0" w:line="240" w:lineRule="auto"/>
              <w:jc w:val="right"/>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R$ 3.706.424,40</w:t>
            </w:r>
          </w:p>
        </w:tc>
      </w:tr>
    </w:tbl>
    <w:p w14:paraId="25B650D2" w14:textId="77777777" w:rsidR="00FB4264" w:rsidRDefault="00F21B62" w:rsidP="00670686">
      <w:pPr>
        <w:tabs>
          <w:tab w:val="left" w:pos="855"/>
        </w:tabs>
        <w:spacing w:after="0" w:line="360" w:lineRule="auto"/>
        <w:contextualSpacing/>
        <w:jc w:val="both"/>
        <w:rPr>
          <w:rFonts w:cstheme="minorHAnsi"/>
          <w:b/>
          <w:bCs/>
          <w:color w:val="000000"/>
          <w:sz w:val="18"/>
          <w:szCs w:val="18"/>
        </w:rPr>
      </w:pPr>
      <w:r>
        <w:rPr>
          <w:rFonts w:cstheme="minorHAnsi"/>
          <w:b/>
          <w:bCs/>
          <w:color w:val="000000"/>
          <w:sz w:val="18"/>
          <w:szCs w:val="18"/>
        </w:rPr>
        <w:t xml:space="preserve">   </w:t>
      </w:r>
    </w:p>
    <w:p w14:paraId="5E473CBD" w14:textId="77777777" w:rsidR="003E4627" w:rsidRDefault="003E4627" w:rsidP="00670686">
      <w:pPr>
        <w:tabs>
          <w:tab w:val="left" w:pos="855"/>
        </w:tabs>
        <w:spacing w:after="0" w:line="360" w:lineRule="auto"/>
        <w:contextualSpacing/>
        <w:jc w:val="both"/>
        <w:rPr>
          <w:rFonts w:cstheme="minorHAnsi"/>
          <w:b/>
          <w:bCs/>
          <w:color w:val="000000"/>
          <w:sz w:val="18"/>
          <w:szCs w:val="18"/>
        </w:rPr>
      </w:pPr>
    </w:p>
    <w:p w14:paraId="6DF1FE31" w14:textId="77777777" w:rsidR="003E4627" w:rsidRDefault="003E4627" w:rsidP="00670686">
      <w:pPr>
        <w:tabs>
          <w:tab w:val="left" w:pos="855"/>
        </w:tabs>
        <w:spacing w:after="0" w:line="360" w:lineRule="auto"/>
        <w:contextualSpacing/>
        <w:jc w:val="both"/>
        <w:rPr>
          <w:rFonts w:cstheme="minorHAnsi"/>
          <w:b/>
          <w:bCs/>
          <w:color w:val="000000"/>
          <w:sz w:val="18"/>
          <w:szCs w:val="18"/>
        </w:rPr>
      </w:pPr>
    </w:p>
    <w:p w14:paraId="77B18E57" w14:textId="77777777" w:rsidR="003E4627" w:rsidRPr="00FB4264" w:rsidRDefault="003E4627" w:rsidP="00670686">
      <w:pPr>
        <w:tabs>
          <w:tab w:val="left" w:pos="855"/>
        </w:tabs>
        <w:spacing w:after="0" w:line="360" w:lineRule="auto"/>
        <w:contextualSpacing/>
        <w:jc w:val="both"/>
        <w:rPr>
          <w:rFonts w:cstheme="minorHAnsi"/>
          <w:b/>
          <w:bCs/>
          <w:color w:val="000000"/>
          <w:sz w:val="18"/>
          <w:szCs w:val="18"/>
        </w:rPr>
      </w:pPr>
    </w:p>
    <w:tbl>
      <w:tblPr>
        <w:tblpPr w:leftFromText="141" w:rightFromText="141" w:vertAnchor="text" w:horzAnchor="margin" w:tblpXSpec="center" w:tblpY="122"/>
        <w:tblW w:w="4616" w:type="dxa"/>
        <w:tblCellMar>
          <w:left w:w="70" w:type="dxa"/>
          <w:right w:w="70" w:type="dxa"/>
        </w:tblCellMar>
        <w:tblLook w:val="04A0" w:firstRow="1" w:lastRow="0" w:firstColumn="1" w:lastColumn="0" w:noHBand="0" w:noVBand="1"/>
      </w:tblPr>
      <w:tblGrid>
        <w:gridCol w:w="1291"/>
        <w:gridCol w:w="1218"/>
        <w:gridCol w:w="1048"/>
        <w:gridCol w:w="1063"/>
      </w:tblGrid>
      <w:tr w:rsidR="00A86497" w:rsidRPr="00063E7C" w14:paraId="622B52F7" w14:textId="77777777" w:rsidTr="00F21B62">
        <w:trPr>
          <w:trHeight w:val="119"/>
        </w:trPr>
        <w:tc>
          <w:tcPr>
            <w:tcW w:w="1291" w:type="dxa"/>
            <w:tcBorders>
              <w:top w:val="single" w:sz="8" w:space="0" w:color="auto"/>
              <w:left w:val="single" w:sz="8" w:space="0" w:color="auto"/>
              <w:bottom w:val="single" w:sz="8" w:space="0" w:color="auto"/>
              <w:right w:val="single" w:sz="8" w:space="0" w:color="auto"/>
            </w:tcBorders>
            <w:shd w:val="clear" w:color="000000" w:fill="538DD5"/>
            <w:noWrap/>
            <w:vAlign w:val="bottom"/>
            <w:hideMark/>
          </w:tcPr>
          <w:p w14:paraId="71AE9936" w14:textId="77777777" w:rsidR="00A86497" w:rsidRPr="00063E7C" w:rsidRDefault="00A86497" w:rsidP="00A86497">
            <w:pPr>
              <w:spacing w:after="0" w:line="240" w:lineRule="auto"/>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 </w:t>
            </w:r>
          </w:p>
        </w:tc>
        <w:tc>
          <w:tcPr>
            <w:tcW w:w="3325" w:type="dxa"/>
            <w:gridSpan w:val="3"/>
            <w:tcBorders>
              <w:top w:val="single" w:sz="8" w:space="0" w:color="auto"/>
              <w:left w:val="nil"/>
              <w:bottom w:val="single" w:sz="8" w:space="0" w:color="auto"/>
              <w:right w:val="single" w:sz="8" w:space="0" w:color="000000"/>
            </w:tcBorders>
            <w:shd w:val="clear" w:color="000000" w:fill="C4D79B"/>
            <w:noWrap/>
            <w:vAlign w:val="bottom"/>
            <w:hideMark/>
          </w:tcPr>
          <w:p w14:paraId="5238A553" w14:textId="77777777" w:rsidR="00A86497" w:rsidRPr="00063E7C" w:rsidRDefault="00A86497" w:rsidP="00A86497">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ARRECADAÇÃO - 853-4 - TAXAS</w:t>
            </w:r>
          </w:p>
        </w:tc>
      </w:tr>
      <w:tr w:rsidR="00A86497" w:rsidRPr="00063E7C" w14:paraId="152BBC38" w14:textId="77777777" w:rsidTr="00F21B62">
        <w:trPr>
          <w:trHeight w:val="96"/>
        </w:trPr>
        <w:tc>
          <w:tcPr>
            <w:tcW w:w="1291" w:type="dxa"/>
            <w:tcBorders>
              <w:top w:val="nil"/>
              <w:left w:val="single" w:sz="8" w:space="0" w:color="auto"/>
              <w:bottom w:val="nil"/>
              <w:right w:val="single" w:sz="8" w:space="0" w:color="auto"/>
            </w:tcBorders>
            <w:shd w:val="clear" w:color="000000" w:fill="538DD5"/>
            <w:noWrap/>
            <w:vAlign w:val="center"/>
            <w:hideMark/>
          </w:tcPr>
          <w:p w14:paraId="331ACA90" w14:textId="77777777" w:rsidR="00A86497" w:rsidRPr="00063E7C" w:rsidRDefault="00A86497" w:rsidP="00A86497">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MESES</w:t>
            </w:r>
          </w:p>
        </w:tc>
        <w:tc>
          <w:tcPr>
            <w:tcW w:w="1218" w:type="dxa"/>
            <w:tcBorders>
              <w:top w:val="nil"/>
              <w:left w:val="nil"/>
              <w:bottom w:val="nil"/>
              <w:right w:val="single" w:sz="8" w:space="0" w:color="auto"/>
            </w:tcBorders>
            <w:shd w:val="clear" w:color="000000" w:fill="C4D79B"/>
            <w:noWrap/>
            <w:vAlign w:val="center"/>
            <w:hideMark/>
          </w:tcPr>
          <w:p w14:paraId="25D9C151" w14:textId="77777777" w:rsidR="00A86497" w:rsidRPr="00063E7C" w:rsidRDefault="00A86497" w:rsidP="00A86497">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VALOR</w:t>
            </w:r>
          </w:p>
        </w:tc>
        <w:tc>
          <w:tcPr>
            <w:tcW w:w="1044" w:type="dxa"/>
            <w:tcBorders>
              <w:top w:val="nil"/>
              <w:left w:val="nil"/>
              <w:bottom w:val="nil"/>
              <w:right w:val="single" w:sz="8" w:space="0" w:color="auto"/>
            </w:tcBorders>
            <w:shd w:val="clear" w:color="000000" w:fill="C4D79B"/>
            <w:noWrap/>
            <w:vAlign w:val="center"/>
            <w:hideMark/>
          </w:tcPr>
          <w:p w14:paraId="2DDA1373" w14:textId="77777777" w:rsidR="00A86497" w:rsidRPr="00063E7C" w:rsidRDefault="00A86497" w:rsidP="00A86497">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w:t>
            </w:r>
          </w:p>
        </w:tc>
        <w:tc>
          <w:tcPr>
            <w:tcW w:w="1063" w:type="dxa"/>
            <w:tcBorders>
              <w:top w:val="nil"/>
              <w:left w:val="nil"/>
              <w:bottom w:val="nil"/>
              <w:right w:val="single" w:sz="8" w:space="0" w:color="auto"/>
            </w:tcBorders>
            <w:shd w:val="clear" w:color="000000" w:fill="C4D79B"/>
            <w:noWrap/>
            <w:vAlign w:val="center"/>
            <w:hideMark/>
          </w:tcPr>
          <w:p w14:paraId="2228E025" w14:textId="77777777" w:rsidR="00A86497" w:rsidRPr="00063E7C" w:rsidRDefault="00A86497" w:rsidP="00A86497">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Rendimento</w:t>
            </w:r>
          </w:p>
        </w:tc>
      </w:tr>
      <w:tr w:rsidR="00A86497" w:rsidRPr="00A86497" w14:paraId="425CD8FB" w14:textId="77777777" w:rsidTr="00A86497">
        <w:trPr>
          <w:trHeight w:val="262"/>
        </w:trPr>
        <w:tc>
          <w:tcPr>
            <w:tcW w:w="1291" w:type="dxa"/>
            <w:tcBorders>
              <w:top w:val="single" w:sz="8" w:space="0" w:color="auto"/>
              <w:left w:val="single" w:sz="8" w:space="0" w:color="auto"/>
              <w:bottom w:val="single" w:sz="4" w:space="0" w:color="auto"/>
              <w:right w:val="nil"/>
            </w:tcBorders>
            <w:shd w:val="clear" w:color="000000" w:fill="C5D9F1"/>
            <w:noWrap/>
            <w:vAlign w:val="center"/>
            <w:hideMark/>
          </w:tcPr>
          <w:p w14:paraId="49E05C7A" w14:textId="77777777" w:rsidR="00A86497" w:rsidRPr="00063E7C" w:rsidRDefault="00A86497" w:rsidP="00A86497">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J</w:t>
            </w:r>
            <w:r w:rsidRPr="00063E7C">
              <w:rPr>
                <w:rFonts w:ascii="Calibri" w:eastAsia="Times New Roman" w:hAnsi="Calibri" w:cs="Calibri"/>
                <w:b/>
                <w:bCs/>
                <w:color w:val="000000"/>
                <w:sz w:val="18"/>
                <w:szCs w:val="18"/>
                <w:lang w:eastAsia="pt-BR"/>
              </w:rPr>
              <w:t>aneiro/2021</w:t>
            </w:r>
          </w:p>
        </w:tc>
        <w:tc>
          <w:tcPr>
            <w:tcW w:w="12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F488DA3"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R$ 12.381,43</w:t>
            </w:r>
          </w:p>
        </w:tc>
        <w:tc>
          <w:tcPr>
            <w:tcW w:w="104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D6E6D78" w14:textId="77777777" w:rsidR="00A86497" w:rsidRPr="00063E7C" w:rsidRDefault="00A86497" w:rsidP="00A86497">
            <w:pPr>
              <w:spacing w:after="0" w:line="240" w:lineRule="auto"/>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 </w:t>
            </w:r>
          </w:p>
        </w:tc>
        <w:tc>
          <w:tcPr>
            <w:tcW w:w="1063" w:type="dxa"/>
            <w:tcBorders>
              <w:top w:val="single" w:sz="4" w:space="0" w:color="auto"/>
              <w:left w:val="nil"/>
              <w:bottom w:val="single" w:sz="4" w:space="0" w:color="auto"/>
              <w:right w:val="single" w:sz="8" w:space="0" w:color="auto"/>
            </w:tcBorders>
            <w:shd w:val="clear" w:color="auto" w:fill="BDD6EE" w:themeFill="accent1" w:themeFillTint="66"/>
            <w:noWrap/>
            <w:vAlign w:val="bottom"/>
            <w:hideMark/>
          </w:tcPr>
          <w:p w14:paraId="706A8AD4"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R$ 12,72</w:t>
            </w:r>
          </w:p>
        </w:tc>
      </w:tr>
      <w:tr w:rsidR="00A86497" w:rsidRPr="00A86497" w14:paraId="31F652FF" w14:textId="77777777" w:rsidTr="00A86497">
        <w:trPr>
          <w:trHeight w:val="278"/>
        </w:trPr>
        <w:tc>
          <w:tcPr>
            <w:tcW w:w="1291" w:type="dxa"/>
            <w:tcBorders>
              <w:top w:val="nil"/>
              <w:left w:val="single" w:sz="8" w:space="0" w:color="auto"/>
              <w:bottom w:val="single" w:sz="4" w:space="0" w:color="auto"/>
              <w:right w:val="nil"/>
            </w:tcBorders>
            <w:shd w:val="clear" w:color="000000" w:fill="C5D9F1"/>
            <w:noWrap/>
            <w:vAlign w:val="center"/>
            <w:hideMark/>
          </w:tcPr>
          <w:p w14:paraId="7EFCF9A9" w14:textId="77777777" w:rsidR="00A86497" w:rsidRPr="00063E7C" w:rsidRDefault="00A86497" w:rsidP="00A86497">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F</w:t>
            </w:r>
            <w:r w:rsidRPr="00063E7C">
              <w:rPr>
                <w:rFonts w:ascii="Calibri" w:eastAsia="Times New Roman" w:hAnsi="Calibri" w:cs="Calibri"/>
                <w:b/>
                <w:bCs/>
                <w:color w:val="000000"/>
                <w:sz w:val="18"/>
                <w:szCs w:val="18"/>
                <w:lang w:eastAsia="pt-BR"/>
              </w:rPr>
              <w:t>evereiro/2021</w:t>
            </w:r>
          </w:p>
        </w:tc>
        <w:tc>
          <w:tcPr>
            <w:tcW w:w="12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A02B87D"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R$ 12.034,80</w:t>
            </w:r>
          </w:p>
        </w:tc>
        <w:tc>
          <w:tcPr>
            <w:tcW w:w="1044" w:type="dxa"/>
            <w:tcBorders>
              <w:top w:val="nil"/>
              <w:left w:val="nil"/>
              <w:bottom w:val="single" w:sz="4" w:space="0" w:color="auto"/>
              <w:right w:val="single" w:sz="4" w:space="0" w:color="auto"/>
            </w:tcBorders>
            <w:shd w:val="clear" w:color="auto" w:fill="BDD6EE" w:themeFill="accent1" w:themeFillTint="66"/>
            <w:noWrap/>
            <w:vAlign w:val="bottom"/>
            <w:hideMark/>
          </w:tcPr>
          <w:p w14:paraId="656C630F"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-2,799596%</w:t>
            </w:r>
          </w:p>
        </w:tc>
        <w:tc>
          <w:tcPr>
            <w:tcW w:w="1063" w:type="dxa"/>
            <w:tcBorders>
              <w:top w:val="nil"/>
              <w:left w:val="nil"/>
              <w:bottom w:val="single" w:sz="4" w:space="0" w:color="auto"/>
              <w:right w:val="single" w:sz="8" w:space="0" w:color="auto"/>
            </w:tcBorders>
            <w:shd w:val="clear" w:color="auto" w:fill="BDD6EE" w:themeFill="accent1" w:themeFillTint="66"/>
            <w:noWrap/>
            <w:vAlign w:val="bottom"/>
            <w:hideMark/>
          </w:tcPr>
          <w:p w14:paraId="0A211384" w14:textId="77777777" w:rsidR="00A86497" w:rsidRPr="00063E7C" w:rsidRDefault="00F21B62" w:rsidP="00F21B62">
            <w:pPr>
              <w:spacing w:after="0" w:line="240" w:lineRule="auto"/>
              <w:jc w:val="center"/>
              <w:rPr>
                <w:rFonts w:ascii="Calibri" w:eastAsia="Times New Roman" w:hAnsi="Calibri" w:cs="Calibri"/>
                <w:b/>
                <w:color w:val="000000"/>
                <w:sz w:val="18"/>
                <w:szCs w:val="18"/>
                <w:lang w:eastAsia="pt-BR"/>
              </w:rPr>
            </w:pPr>
            <w:r>
              <w:rPr>
                <w:rFonts w:ascii="Calibri" w:eastAsia="Times New Roman" w:hAnsi="Calibri" w:cs="Calibri"/>
                <w:b/>
                <w:color w:val="000000"/>
                <w:sz w:val="18"/>
                <w:szCs w:val="18"/>
                <w:lang w:eastAsia="pt-BR"/>
              </w:rPr>
              <w:t xml:space="preserve">       R</w:t>
            </w:r>
            <w:r w:rsidR="00A86497" w:rsidRPr="00063E7C">
              <w:rPr>
                <w:rFonts w:ascii="Calibri" w:eastAsia="Times New Roman" w:hAnsi="Calibri" w:cs="Calibri"/>
                <w:b/>
                <w:color w:val="000000"/>
                <w:sz w:val="18"/>
                <w:szCs w:val="18"/>
                <w:lang w:eastAsia="pt-BR"/>
              </w:rPr>
              <w:t>$</w:t>
            </w:r>
            <w:r>
              <w:rPr>
                <w:rFonts w:ascii="Calibri" w:eastAsia="Times New Roman" w:hAnsi="Calibri" w:cs="Calibri"/>
                <w:b/>
                <w:color w:val="000000"/>
                <w:sz w:val="18"/>
                <w:szCs w:val="18"/>
                <w:lang w:eastAsia="pt-BR"/>
              </w:rPr>
              <w:t xml:space="preserve"> </w:t>
            </w:r>
            <w:r w:rsidR="00A86497" w:rsidRPr="00063E7C">
              <w:rPr>
                <w:rFonts w:ascii="Calibri" w:eastAsia="Times New Roman" w:hAnsi="Calibri" w:cs="Calibri"/>
                <w:b/>
                <w:color w:val="000000"/>
                <w:sz w:val="18"/>
                <w:szCs w:val="18"/>
                <w:lang w:eastAsia="pt-BR"/>
              </w:rPr>
              <w:t xml:space="preserve"> 7,22</w:t>
            </w:r>
          </w:p>
        </w:tc>
      </w:tr>
      <w:tr w:rsidR="00A86497" w:rsidRPr="00A86497" w14:paraId="21380631" w14:textId="77777777" w:rsidTr="00A86497">
        <w:trPr>
          <w:trHeight w:val="269"/>
        </w:trPr>
        <w:tc>
          <w:tcPr>
            <w:tcW w:w="1291" w:type="dxa"/>
            <w:tcBorders>
              <w:top w:val="nil"/>
              <w:left w:val="single" w:sz="8" w:space="0" w:color="auto"/>
              <w:bottom w:val="single" w:sz="4" w:space="0" w:color="auto"/>
              <w:right w:val="nil"/>
            </w:tcBorders>
            <w:shd w:val="clear" w:color="000000" w:fill="C5D9F1"/>
            <w:noWrap/>
            <w:vAlign w:val="center"/>
            <w:hideMark/>
          </w:tcPr>
          <w:p w14:paraId="51DAC246" w14:textId="77777777" w:rsidR="00A86497" w:rsidRPr="00063E7C" w:rsidRDefault="00A86497" w:rsidP="00A86497">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M</w:t>
            </w:r>
            <w:r w:rsidRPr="00063E7C">
              <w:rPr>
                <w:rFonts w:ascii="Calibri" w:eastAsia="Times New Roman" w:hAnsi="Calibri" w:cs="Calibri"/>
                <w:b/>
                <w:bCs/>
                <w:color w:val="000000"/>
                <w:sz w:val="18"/>
                <w:szCs w:val="18"/>
                <w:lang w:eastAsia="pt-BR"/>
              </w:rPr>
              <w:t>arço/2021</w:t>
            </w:r>
          </w:p>
        </w:tc>
        <w:tc>
          <w:tcPr>
            <w:tcW w:w="12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05BD5C4"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R$ 14.554,21</w:t>
            </w:r>
          </w:p>
        </w:tc>
        <w:tc>
          <w:tcPr>
            <w:tcW w:w="1044" w:type="dxa"/>
            <w:tcBorders>
              <w:top w:val="nil"/>
              <w:left w:val="nil"/>
              <w:bottom w:val="single" w:sz="4" w:space="0" w:color="auto"/>
              <w:right w:val="single" w:sz="4" w:space="0" w:color="auto"/>
            </w:tcBorders>
            <w:shd w:val="clear" w:color="auto" w:fill="BDD6EE" w:themeFill="accent1" w:themeFillTint="66"/>
            <w:noWrap/>
            <w:vAlign w:val="bottom"/>
            <w:hideMark/>
          </w:tcPr>
          <w:p w14:paraId="6E248DFA"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20,934374%</w:t>
            </w:r>
          </w:p>
        </w:tc>
        <w:tc>
          <w:tcPr>
            <w:tcW w:w="1063" w:type="dxa"/>
            <w:tcBorders>
              <w:top w:val="nil"/>
              <w:left w:val="nil"/>
              <w:bottom w:val="single" w:sz="4" w:space="0" w:color="auto"/>
              <w:right w:val="single" w:sz="8" w:space="0" w:color="auto"/>
            </w:tcBorders>
            <w:shd w:val="clear" w:color="auto" w:fill="BDD6EE" w:themeFill="accent1" w:themeFillTint="66"/>
            <w:noWrap/>
            <w:vAlign w:val="bottom"/>
            <w:hideMark/>
          </w:tcPr>
          <w:p w14:paraId="0B679E7E"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R$ 18,30</w:t>
            </w:r>
          </w:p>
        </w:tc>
      </w:tr>
      <w:tr w:rsidR="00A86497" w:rsidRPr="00A86497" w14:paraId="78CB217C" w14:textId="77777777" w:rsidTr="00A86497">
        <w:trPr>
          <w:trHeight w:val="272"/>
        </w:trPr>
        <w:tc>
          <w:tcPr>
            <w:tcW w:w="1291" w:type="dxa"/>
            <w:tcBorders>
              <w:top w:val="nil"/>
              <w:left w:val="single" w:sz="8" w:space="0" w:color="auto"/>
              <w:bottom w:val="single" w:sz="4" w:space="0" w:color="auto"/>
              <w:right w:val="nil"/>
            </w:tcBorders>
            <w:shd w:val="clear" w:color="000000" w:fill="C5D9F1"/>
            <w:noWrap/>
            <w:vAlign w:val="bottom"/>
            <w:hideMark/>
          </w:tcPr>
          <w:p w14:paraId="7D524509" w14:textId="77777777" w:rsidR="00A86497" w:rsidRPr="00063E7C" w:rsidRDefault="00A86497" w:rsidP="00A86497">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A</w:t>
            </w:r>
            <w:r w:rsidRPr="00063E7C">
              <w:rPr>
                <w:rFonts w:ascii="Calibri" w:eastAsia="Times New Roman" w:hAnsi="Calibri" w:cs="Calibri"/>
                <w:b/>
                <w:bCs/>
                <w:color w:val="000000"/>
                <w:sz w:val="18"/>
                <w:szCs w:val="18"/>
                <w:lang w:eastAsia="pt-BR"/>
              </w:rPr>
              <w:t>bril/2021</w:t>
            </w:r>
          </w:p>
        </w:tc>
        <w:tc>
          <w:tcPr>
            <w:tcW w:w="12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82F7629"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R$ 13.883,47</w:t>
            </w:r>
          </w:p>
        </w:tc>
        <w:tc>
          <w:tcPr>
            <w:tcW w:w="1044" w:type="dxa"/>
            <w:tcBorders>
              <w:top w:val="nil"/>
              <w:left w:val="nil"/>
              <w:bottom w:val="single" w:sz="4" w:space="0" w:color="auto"/>
              <w:right w:val="single" w:sz="4" w:space="0" w:color="auto"/>
            </w:tcBorders>
            <w:shd w:val="clear" w:color="auto" w:fill="BDD6EE" w:themeFill="accent1" w:themeFillTint="66"/>
            <w:noWrap/>
            <w:vAlign w:val="bottom"/>
            <w:hideMark/>
          </w:tcPr>
          <w:p w14:paraId="2FD4E188"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-4,608563%</w:t>
            </w:r>
          </w:p>
        </w:tc>
        <w:tc>
          <w:tcPr>
            <w:tcW w:w="1063" w:type="dxa"/>
            <w:tcBorders>
              <w:top w:val="nil"/>
              <w:left w:val="nil"/>
              <w:bottom w:val="single" w:sz="4" w:space="0" w:color="auto"/>
              <w:right w:val="single" w:sz="8" w:space="0" w:color="auto"/>
            </w:tcBorders>
            <w:shd w:val="clear" w:color="auto" w:fill="BDD6EE" w:themeFill="accent1" w:themeFillTint="66"/>
            <w:noWrap/>
            <w:vAlign w:val="bottom"/>
            <w:hideMark/>
          </w:tcPr>
          <w:p w14:paraId="14DCE1B2"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R$ 35,41</w:t>
            </w:r>
          </w:p>
        </w:tc>
      </w:tr>
      <w:tr w:rsidR="00A86497" w:rsidRPr="00A86497" w14:paraId="346F87E8" w14:textId="77777777" w:rsidTr="00A86497">
        <w:trPr>
          <w:trHeight w:val="263"/>
        </w:trPr>
        <w:tc>
          <w:tcPr>
            <w:tcW w:w="1291" w:type="dxa"/>
            <w:tcBorders>
              <w:top w:val="nil"/>
              <w:left w:val="single" w:sz="8" w:space="0" w:color="auto"/>
              <w:bottom w:val="single" w:sz="4" w:space="0" w:color="auto"/>
              <w:right w:val="nil"/>
            </w:tcBorders>
            <w:shd w:val="clear" w:color="000000" w:fill="C5D9F1"/>
            <w:noWrap/>
            <w:vAlign w:val="bottom"/>
            <w:hideMark/>
          </w:tcPr>
          <w:p w14:paraId="23D07840" w14:textId="77777777" w:rsidR="00A86497" w:rsidRPr="00063E7C" w:rsidRDefault="00A86497" w:rsidP="00A86497">
            <w:pPr>
              <w:spacing w:after="0" w:line="240" w:lineRule="auto"/>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M</w:t>
            </w:r>
            <w:r w:rsidRPr="00063E7C">
              <w:rPr>
                <w:rFonts w:ascii="Calibri" w:eastAsia="Times New Roman" w:hAnsi="Calibri" w:cs="Calibri"/>
                <w:b/>
                <w:bCs/>
                <w:color w:val="000000"/>
                <w:sz w:val="18"/>
                <w:szCs w:val="18"/>
                <w:lang w:eastAsia="pt-BR"/>
              </w:rPr>
              <w:t>aio/2021</w:t>
            </w:r>
          </w:p>
        </w:tc>
        <w:tc>
          <w:tcPr>
            <w:tcW w:w="121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FA1FFCD"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R$ 13.586,31</w:t>
            </w:r>
          </w:p>
        </w:tc>
        <w:tc>
          <w:tcPr>
            <w:tcW w:w="1044" w:type="dxa"/>
            <w:tcBorders>
              <w:top w:val="nil"/>
              <w:left w:val="nil"/>
              <w:bottom w:val="single" w:sz="4" w:space="0" w:color="auto"/>
              <w:right w:val="single" w:sz="4" w:space="0" w:color="auto"/>
            </w:tcBorders>
            <w:shd w:val="clear" w:color="auto" w:fill="BDD6EE" w:themeFill="accent1" w:themeFillTint="66"/>
            <w:noWrap/>
            <w:vAlign w:val="bottom"/>
            <w:hideMark/>
          </w:tcPr>
          <w:p w14:paraId="54DF1910"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-2,140387%</w:t>
            </w:r>
          </w:p>
        </w:tc>
        <w:tc>
          <w:tcPr>
            <w:tcW w:w="1063" w:type="dxa"/>
            <w:tcBorders>
              <w:top w:val="nil"/>
              <w:left w:val="nil"/>
              <w:bottom w:val="single" w:sz="4" w:space="0" w:color="auto"/>
              <w:right w:val="single" w:sz="8" w:space="0" w:color="auto"/>
            </w:tcBorders>
            <w:shd w:val="clear" w:color="auto" w:fill="BDD6EE" w:themeFill="accent1" w:themeFillTint="66"/>
            <w:noWrap/>
            <w:vAlign w:val="bottom"/>
            <w:hideMark/>
          </w:tcPr>
          <w:p w14:paraId="0DD1607E" w14:textId="77777777" w:rsidR="00A86497" w:rsidRPr="00063E7C" w:rsidRDefault="00A86497" w:rsidP="00A86497">
            <w:pPr>
              <w:spacing w:after="0" w:line="240" w:lineRule="auto"/>
              <w:jc w:val="right"/>
              <w:rPr>
                <w:rFonts w:ascii="Calibri" w:eastAsia="Times New Roman" w:hAnsi="Calibri" w:cs="Calibri"/>
                <w:b/>
                <w:color w:val="000000"/>
                <w:sz w:val="18"/>
                <w:szCs w:val="18"/>
                <w:lang w:eastAsia="pt-BR"/>
              </w:rPr>
            </w:pPr>
            <w:r w:rsidRPr="00063E7C">
              <w:rPr>
                <w:rFonts w:ascii="Calibri" w:eastAsia="Times New Roman" w:hAnsi="Calibri" w:cs="Calibri"/>
                <w:b/>
                <w:color w:val="000000"/>
                <w:sz w:val="18"/>
                <w:szCs w:val="18"/>
                <w:lang w:eastAsia="pt-BR"/>
              </w:rPr>
              <w:t>R$ 66,99</w:t>
            </w:r>
          </w:p>
        </w:tc>
      </w:tr>
      <w:tr w:rsidR="00A86497" w:rsidRPr="00063E7C" w14:paraId="01F142D5" w14:textId="77777777" w:rsidTr="00F21B62">
        <w:trPr>
          <w:trHeight w:val="100"/>
        </w:trPr>
        <w:tc>
          <w:tcPr>
            <w:tcW w:w="1291" w:type="dxa"/>
            <w:tcBorders>
              <w:top w:val="nil"/>
              <w:left w:val="single" w:sz="8" w:space="0" w:color="auto"/>
              <w:bottom w:val="single" w:sz="8" w:space="0" w:color="auto"/>
              <w:right w:val="nil"/>
            </w:tcBorders>
            <w:shd w:val="clear" w:color="000000" w:fill="538DD5"/>
            <w:noWrap/>
            <w:vAlign w:val="bottom"/>
            <w:hideMark/>
          </w:tcPr>
          <w:p w14:paraId="35BDA9B8" w14:textId="77777777" w:rsidR="00A86497" w:rsidRPr="00063E7C" w:rsidRDefault="00A86497" w:rsidP="00A86497">
            <w:pPr>
              <w:spacing w:after="0" w:line="240" w:lineRule="auto"/>
              <w:jc w:val="center"/>
              <w:rPr>
                <w:rFonts w:ascii="Calibri" w:eastAsia="Times New Roman" w:hAnsi="Calibri" w:cs="Calibri"/>
                <w:b/>
                <w:bCs/>
                <w:i/>
                <w:iCs/>
                <w:color w:val="000000"/>
                <w:sz w:val="18"/>
                <w:szCs w:val="18"/>
                <w:lang w:eastAsia="pt-BR"/>
              </w:rPr>
            </w:pPr>
            <w:r w:rsidRPr="00063E7C">
              <w:rPr>
                <w:rFonts w:ascii="Calibri" w:eastAsia="Times New Roman" w:hAnsi="Calibri" w:cs="Calibri"/>
                <w:b/>
                <w:bCs/>
                <w:i/>
                <w:iCs/>
                <w:color w:val="000000"/>
                <w:sz w:val="18"/>
                <w:szCs w:val="18"/>
                <w:lang w:eastAsia="pt-BR"/>
              </w:rPr>
              <w:t xml:space="preserve">TOTAL: </w:t>
            </w:r>
          </w:p>
        </w:tc>
        <w:tc>
          <w:tcPr>
            <w:tcW w:w="2262" w:type="dxa"/>
            <w:gridSpan w:val="2"/>
            <w:tcBorders>
              <w:top w:val="nil"/>
              <w:left w:val="single" w:sz="8" w:space="0" w:color="auto"/>
              <w:bottom w:val="single" w:sz="8" w:space="0" w:color="auto"/>
              <w:right w:val="single" w:sz="8" w:space="0" w:color="000000"/>
            </w:tcBorders>
            <w:shd w:val="clear" w:color="000000" w:fill="C4D79B"/>
            <w:noWrap/>
            <w:vAlign w:val="bottom"/>
            <w:hideMark/>
          </w:tcPr>
          <w:p w14:paraId="4824DAE6" w14:textId="77777777" w:rsidR="00A86497" w:rsidRPr="00063E7C" w:rsidRDefault="00A86497" w:rsidP="00A86497">
            <w:pPr>
              <w:spacing w:after="0" w:line="240" w:lineRule="auto"/>
              <w:jc w:val="center"/>
              <w:rPr>
                <w:rFonts w:ascii="Calibri" w:eastAsia="Times New Roman" w:hAnsi="Calibri" w:cs="Calibri"/>
                <w:b/>
                <w:bCs/>
                <w:color w:val="000000"/>
                <w:sz w:val="18"/>
                <w:szCs w:val="18"/>
                <w:lang w:eastAsia="pt-BR"/>
              </w:rPr>
            </w:pPr>
            <w:r w:rsidRPr="00063E7C">
              <w:rPr>
                <w:rFonts w:ascii="Calibri" w:eastAsia="Times New Roman" w:hAnsi="Calibri" w:cs="Calibri"/>
                <w:b/>
                <w:bCs/>
                <w:color w:val="000000"/>
                <w:sz w:val="18"/>
                <w:szCs w:val="18"/>
                <w:lang w:eastAsia="pt-BR"/>
              </w:rPr>
              <w:t>R$ 66.440,22</w:t>
            </w:r>
          </w:p>
        </w:tc>
        <w:tc>
          <w:tcPr>
            <w:tcW w:w="1063" w:type="dxa"/>
            <w:tcBorders>
              <w:top w:val="nil"/>
              <w:left w:val="nil"/>
              <w:bottom w:val="single" w:sz="8" w:space="0" w:color="auto"/>
              <w:right w:val="single" w:sz="8" w:space="0" w:color="auto"/>
            </w:tcBorders>
            <w:shd w:val="clear" w:color="000000" w:fill="C4D79B"/>
            <w:noWrap/>
            <w:vAlign w:val="bottom"/>
            <w:hideMark/>
          </w:tcPr>
          <w:p w14:paraId="48EE8857" w14:textId="77777777" w:rsidR="00A86497" w:rsidRPr="00063E7C" w:rsidRDefault="00F21B62" w:rsidP="00A86497">
            <w:pPr>
              <w:spacing w:after="0" w:line="240" w:lineRule="auto"/>
              <w:jc w:val="center"/>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 xml:space="preserve">   </w:t>
            </w:r>
            <w:r w:rsidR="00A86497" w:rsidRPr="00063E7C">
              <w:rPr>
                <w:rFonts w:ascii="Calibri" w:eastAsia="Times New Roman" w:hAnsi="Calibri" w:cs="Calibri"/>
                <w:b/>
                <w:bCs/>
                <w:color w:val="000000"/>
                <w:sz w:val="18"/>
                <w:szCs w:val="18"/>
                <w:lang w:eastAsia="pt-BR"/>
              </w:rPr>
              <w:t>R$ 140,64</w:t>
            </w:r>
          </w:p>
        </w:tc>
      </w:tr>
    </w:tbl>
    <w:p w14:paraId="1F9D94F6" w14:textId="77777777" w:rsidR="00FB4264" w:rsidRDefault="00FB4264" w:rsidP="00670686">
      <w:pPr>
        <w:tabs>
          <w:tab w:val="left" w:pos="855"/>
        </w:tabs>
        <w:spacing w:after="0" w:line="360" w:lineRule="auto"/>
        <w:contextualSpacing/>
        <w:jc w:val="both"/>
        <w:rPr>
          <w:rFonts w:cstheme="minorHAnsi"/>
          <w:b/>
          <w:bCs/>
          <w:color w:val="000000"/>
          <w:sz w:val="24"/>
          <w:szCs w:val="24"/>
        </w:rPr>
      </w:pPr>
    </w:p>
    <w:p w14:paraId="7B6861F4" w14:textId="77777777" w:rsidR="00FB4264" w:rsidRDefault="00FB4264" w:rsidP="00670686">
      <w:pPr>
        <w:tabs>
          <w:tab w:val="left" w:pos="855"/>
        </w:tabs>
        <w:spacing w:after="0" w:line="360" w:lineRule="auto"/>
        <w:contextualSpacing/>
        <w:jc w:val="both"/>
        <w:rPr>
          <w:rFonts w:cstheme="minorHAnsi"/>
          <w:b/>
          <w:bCs/>
          <w:color w:val="000000"/>
          <w:sz w:val="24"/>
          <w:szCs w:val="24"/>
        </w:rPr>
      </w:pPr>
    </w:p>
    <w:p w14:paraId="6E82D482" w14:textId="77777777" w:rsidR="00FB4264" w:rsidRDefault="00FB4264" w:rsidP="00670686">
      <w:pPr>
        <w:tabs>
          <w:tab w:val="left" w:pos="855"/>
        </w:tabs>
        <w:spacing w:after="0" w:line="360" w:lineRule="auto"/>
        <w:contextualSpacing/>
        <w:jc w:val="both"/>
        <w:rPr>
          <w:rFonts w:cstheme="minorHAnsi"/>
          <w:b/>
          <w:bCs/>
          <w:color w:val="000000"/>
          <w:sz w:val="24"/>
          <w:szCs w:val="24"/>
        </w:rPr>
      </w:pPr>
    </w:p>
    <w:p w14:paraId="2C1F7DA2" w14:textId="77777777" w:rsidR="00FB4264" w:rsidRDefault="00FB4264" w:rsidP="00670686">
      <w:pPr>
        <w:tabs>
          <w:tab w:val="left" w:pos="855"/>
        </w:tabs>
        <w:spacing w:after="0" w:line="360" w:lineRule="auto"/>
        <w:contextualSpacing/>
        <w:jc w:val="both"/>
        <w:rPr>
          <w:rFonts w:cstheme="minorHAnsi"/>
          <w:b/>
          <w:bCs/>
          <w:color w:val="000000"/>
          <w:sz w:val="24"/>
          <w:szCs w:val="24"/>
        </w:rPr>
      </w:pPr>
    </w:p>
    <w:p w14:paraId="4F2373D0" w14:textId="77777777" w:rsidR="00FB4264" w:rsidRDefault="00FB4264" w:rsidP="00670686">
      <w:pPr>
        <w:tabs>
          <w:tab w:val="left" w:pos="855"/>
        </w:tabs>
        <w:spacing w:after="0" w:line="360" w:lineRule="auto"/>
        <w:contextualSpacing/>
        <w:jc w:val="both"/>
        <w:rPr>
          <w:rFonts w:cstheme="minorHAnsi"/>
          <w:b/>
          <w:bCs/>
          <w:color w:val="000000"/>
          <w:sz w:val="24"/>
          <w:szCs w:val="24"/>
        </w:rPr>
      </w:pPr>
    </w:p>
    <w:p w14:paraId="1E1EC2BD" w14:textId="77777777" w:rsidR="00FB4264" w:rsidRDefault="00FB4264" w:rsidP="00670686">
      <w:pPr>
        <w:tabs>
          <w:tab w:val="left" w:pos="855"/>
        </w:tabs>
        <w:spacing w:after="0" w:line="360" w:lineRule="auto"/>
        <w:contextualSpacing/>
        <w:jc w:val="both"/>
        <w:rPr>
          <w:rFonts w:cstheme="minorHAnsi"/>
          <w:b/>
          <w:bCs/>
          <w:color w:val="000000"/>
          <w:sz w:val="24"/>
          <w:szCs w:val="24"/>
        </w:rPr>
      </w:pPr>
    </w:p>
    <w:p w14:paraId="1D218DC6" w14:textId="77777777" w:rsidR="000C2AC1" w:rsidRPr="00721A70" w:rsidRDefault="008604FB" w:rsidP="00670686">
      <w:pPr>
        <w:tabs>
          <w:tab w:val="left" w:pos="855"/>
        </w:tabs>
        <w:spacing w:after="0" w:line="360" w:lineRule="auto"/>
        <w:contextualSpacing/>
        <w:jc w:val="both"/>
        <w:rPr>
          <w:rFonts w:cstheme="minorHAnsi"/>
          <w:bCs/>
          <w:sz w:val="24"/>
          <w:szCs w:val="24"/>
        </w:rPr>
      </w:pPr>
      <w:r w:rsidRPr="008604FB">
        <w:rPr>
          <w:rFonts w:eastAsia="Calibri" w:cstheme="minorHAnsi"/>
          <w:sz w:val="24"/>
          <w:szCs w:val="24"/>
          <w:shd w:val="clear" w:color="auto" w:fill="FFFFFF"/>
        </w:rPr>
        <w:t>A</w:t>
      </w:r>
      <w:r>
        <w:rPr>
          <w:rFonts w:eastAsia="Calibri" w:cstheme="minorHAnsi"/>
          <w:b/>
          <w:sz w:val="24"/>
          <w:szCs w:val="24"/>
          <w:shd w:val="clear" w:color="auto" w:fill="FFFFFF"/>
        </w:rPr>
        <w:t xml:space="preserve"> </w:t>
      </w:r>
      <w:r w:rsidRPr="00475397">
        <w:rPr>
          <w:rFonts w:eastAsia="Calibri" w:cstheme="minorHAnsi"/>
          <w:b/>
          <w:color w:val="FF0000"/>
          <w:sz w:val="24"/>
          <w:szCs w:val="24"/>
          <w:shd w:val="clear" w:color="auto" w:fill="FFFFFF"/>
        </w:rPr>
        <w:t xml:space="preserve">Senhora </w:t>
      </w:r>
      <w:r w:rsidRPr="001C200D">
        <w:rPr>
          <w:rFonts w:eastAsia="Calibri" w:cstheme="minorHAnsi"/>
          <w:b/>
          <w:color w:val="FF0000"/>
          <w:sz w:val="24"/>
          <w:szCs w:val="24"/>
          <w:shd w:val="clear" w:color="auto" w:fill="FFFFFF"/>
        </w:rPr>
        <w:t>Maria do Carmo</w:t>
      </w:r>
      <w:r>
        <w:rPr>
          <w:rFonts w:eastAsia="Calibri" w:cstheme="minorHAnsi"/>
          <w:b/>
          <w:color w:val="FF0000"/>
          <w:sz w:val="24"/>
          <w:szCs w:val="24"/>
          <w:shd w:val="clear" w:color="auto" w:fill="FFFFFF"/>
        </w:rPr>
        <w:t xml:space="preserve"> </w:t>
      </w:r>
      <w:r w:rsidRPr="008604FB">
        <w:rPr>
          <w:rFonts w:eastAsia="Calibri" w:cstheme="minorHAnsi"/>
          <w:sz w:val="24"/>
          <w:szCs w:val="24"/>
          <w:shd w:val="clear" w:color="auto" w:fill="FFFFFF"/>
        </w:rPr>
        <w:t>explicou que</w:t>
      </w:r>
      <w:r w:rsidRPr="008604FB">
        <w:rPr>
          <w:rFonts w:eastAsia="Calibri" w:cstheme="minorHAnsi"/>
          <w:b/>
          <w:sz w:val="24"/>
          <w:szCs w:val="24"/>
          <w:shd w:val="clear" w:color="auto" w:fill="FFFFFF"/>
        </w:rPr>
        <w:t xml:space="preserve"> </w:t>
      </w:r>
      <w:r w:rsidRPr="008604FB">
        <w:rPr>
          <w:rFonts w:eastAsia="Calibri" w:cstheme="minorHAnsi"/>
          <w:sz w:val="24"/>
          <w:szCs w:val="24"/>
          <w:shd w:val="clear" w:color="auto" w:fill="FFFFFF"/>
        </w:rPr>
        <w:t xml:space="preserve">acima </w:t>
      </w:r>
      <w:r w:rsidR="00711734">
        <w:rPr>
          <w:rFonts w:eastAsia="Calibri" w:cstheme="minorHAnsi"/>
          <w:sz w:val="24"/>
          <w:szCs w:val="24"/>
          <w:shd w:val="clear" w:color="auto" w:fill="FFFFFF"/>
        </w:rPr>
        <w:t xml:space="preserve">mencionamos </w:t>
      </w:r>
      <w:r w:rsidR="00711734" w:rsidRPr="008604FB">
        <w:rPr>
          <w:rFonts w:eastAsia="Calibri" w:cstheme="minorHAnsi"/>
          <w:sz w:val="24"/>
          <w:szCs w:val="24"/>
          <w:shd w:val="clear" w:color="auto" w:fill="FFFFFF"/>
        </w:rPr>
        <w:t>os</w:t>
      </w:r>
      <w:r w:rsidRPr="008604FB">
        <w:rPr>
          <w:rFonts w:eastAsia="Calibri" w:cstheme="minorHAnsi"/>
          <w:sz w:val="24"/>
          <w:szCs w:val="24"/>
          <w:shd w:val="clear" w:color="auto" w:fill="FFFFFF"/>
        </w:rPr>
        <w:t xml:space="preserve"> </w:t>
      </w:r>
      <w:r w:rsidR="00711734" w:rsidRPr="008604FB">
        <w:rPr>
          <w:rFonts w:eastAsia="Calibri" w:cstheme="minorHAnsi"/>
          <w:sz w:val="24"/>
          <w:szCs w:val="24"/>
          <w:shd w:val="clear" w:color="auto" w:fill="FFFFFF"/>
        </w:rPr>
        <w:t>valores</w:t>
      </w:r>
      <w:r w:rsidR="00711734">
        <w:rPr>
          <w:rFonts w:eastAsia="Calibri" w:cstheme="minorHAnsi"/>
          <w:b/>
          <w:sz w:val="24"/>
          <w:szCs w:val="24"/>
          <w:shd w:val="clear" w:color="auto" w:fill="FFFFFF"/>
        </w:rPr>
        <w:t xml:space="preserve"> somente</w:t>
      </w:r>
      <w:r w:rsidR="00711734" w:rsidRPr="008604FB">
        <w:rPr>
          <w:rFonts w:eastAsia="Calibri" w:cstheme="minorHAnsi"/>
          <w:sz w:val="24"/>
          <w:szCs w:val="24"/>
          <w:shd w:val="clear" w:color="auto" w:fill="FFFFFF"/>
        </w:rPr>
        <w:t xml:space="preserve"> </w:t>
      </w:r>
      <w:r w:rsidR="00711734" w:rsidRPr="00B52A41">
        <w:rPr>
          <w:rFonts w:eastAsia="Calibri" w:cstheme="minorHAnsi"/>
          <w:b/>
          <w:sz w:val="24"/>
          <w:szCs w:val="24"/>
          <w:shd w:val="clear" w:color="auto" w:fill="FFFFFF"/>
        </w:rPr>
        <w:t>do</w:t>
      </w:r>
      <w:r w:rsidRPr="00B52A41">
        <w:rPr>
          <w:rFonts w:eastAsia="Calibri" w:cstheme="minorHAnsi"/>
          <w:b/>
          <w:sz w:val="24"/>
          <w:szCs w:val="24"/>
          <w:shd w:val="clear" w:color="auto" w:fill="FFFFFF"/>
        </w:rPr>
        <w:t xml:space="preserve"> FEHIS</w:t>
      </w:r>
      <w:r w:rsidRPr="008604FB">
        <w:rPr>
          <w:rFonts w:eastAsia="Calibri" w:cstheme="minorHAnsi"/>
          <w:sz w:val="24"/>
          <w:szCs w:val="24"/>
          <w:shd w:val="clear" w:color="auto" w:fill="FFFFFF"/>
        </w:rPr>
        <w:t xml:space="preserve">, conforme </w:t>
      </w:r>
      <w:r w:rsidR="00D45AB5">
        <w:rPr>
          <w:rFonts w:eastAsia="Calibri" w:cstheme="minorHAnsi"/>
          <w:sz w:val="24"/>
          <w:szCs w:val="24"/>
          <w:shd w:val="clear" w:color="auto" w:fill="FFFFFF"/>
        </w:rPr>
        <w:t xml:space="preserve">temos </w:t>
      </w:r>
      <w:r w:rsidRPr="008604FB">
        <w:rPr>
          <w:rFonts w:eastAsia="Calibri" w:cstheme="minorHAnsi"/>
          <w:sz w:val="24"/>
          <w:szCs w:val="24"/>
          <w:shd w:val="clear" w:color="auto" w:fill="FFFFFF"/>
        </w:rPr>
        <w:t xml:space="preserve">apresentamos nos meses anteriores. </w:t>
      </w:r>
      <w:r w:rsidR="00D45AB5">
        <w:rPr>
          <w:rFonts w:eastAsia="Calibri" w:cstheme="minorHAnsi"/>
          <w:sz w:val="24"/>
          <w:szCs w:val="24"/>
          <w:shd w:val="clear" w:color="auto" w:fill="FFFFFF"/>
        </w:rPr>
        <w:t xml:space="preserve">Que mediante ao que foi apresentado pelo Senhor Horário, a arrecadação tem sido bastante satisfatória e, que realmente temos a expectativa de que até dezembro/2021 possamos atingir a meta, pois o trabalho </w:t>
      </w:r>
      <w:r w:rsidR="000F0DFA">
        <w:rPr>
          <w:rFonts w:eastAsia="Calibri" w:cstheme="minorHAnsi"/>
          <w:sz w:val="24"/>
          <w:szCs w:val="24"/>
          <w:shd w:val="clear" w:color="auto" w:fill="FFFFFF"/>
        </w:rPr>
        <w:t>desenvolvido</w:t>
      </w:r>
      <w:r w:rsidR="00D45AB5">
        <w:rPr>
          <w:rFonts w:eastAsia="Calibri" w:cstheme="minorHAnsi"/>
          <w:sz w:val="24"/>
          <w:szCs w:val="24"/>
          <w:shd w:val="clear" w:color="auto" w:fill="FFFFFF"/>
        </w:rPr>
        <w:t xml:space="preserve"> no interior do estado</w:t>
      </w:r>
      <w:r w:rsidR="000F0DFA">
        <w:rPr>
          <w:rFonts w:eastAsia="Calibri" w:cstheme="minorHAnsi"/>
          <w:sz w:val="24"/>
          <w:szCs w:val="24"/>
          <w:shd w:val="clear" w:color="auto" w:fill="FFFFFF"/>
        </w:rPr>
        <w:t xml:space="preserve"> tem surtido resultados bastante relevantes.</w:t>
      </w:r>
      <w:r w:rsidR="00D45AB5">
        <w:rPr>
          <w:rFonts w:eastAsia="Calibri" w:cstheme="minorHAnsi"/>
          <w:sz w:val="24"/>
          <w:szCs w:val="24"/>
          <w:shd w:val="clear" w:color="auto" w:fill="FFFFFF"/>
        </w:rPr>
        <w:t xml:space="preserve"> </w:t>
      </w:r>
      <w:r w:rsidR="00A86C90">
        <w:rPr>
          <w:rFonts w:eastAsia="Calibri" w:cstheme="minorHAnsi"/>
          <w:sz w:val="24"/>
          <w:szCs w:val="24"/>
          <w:shd w:val="clear" w:color="auto" w:fill="FFFFFF"/>
        </w:rPr>
        <w:t xml:space="preserve">Dando continuidade </w:t>
      </w:r>
      <w:r w:rsidR="00D20B75">
        <w:rPr>
          <w:rFonts w:eastAsia="Calibri" w:cstheme="minorHAnsi"/>
          <w:sz w:val="24"/>
          <w:szCs w:val="24"/>
          <w:shd w:val="clear" w:color="auto" w:fill="FFFFFF"/>
        </w:rPr>
        <w:t xml:space="preserve">a </w:t>
      </w:r>
      <w:r w:rsidR="00D20B75" w:rsidRPr="00475397">
        <w:rPr>
          <w:rFonts w:eastAsia="Calibri" w:cstheme="minorHAnsi"/>
          <w:b/>
          <w:color w:val="FF0000"/>
          <w:sz w:val="24"/>
          <w:szCs w:val="24"/>
          <w:shd w:val="clear" w:color="auto" w:fill="FFFFFF"/>
        </w:rPr>
        <w:t xml:space="preserve">Senhora </w:t>
      </w:r>
      <w:r w:rsidR="00D20B75" w:rsidRPr="001C200D">
        <w:rPr>
          <w:rFonts w:eastAsia="Calibri" w:cstheme="minorHAnsi"/>
          <w:b/>
          <w:color w:val="FF0000"/>
          <w:sz w:val="24"/>
          <w:szCs w:val="24"/>
          <w:shd w:val="clear" w:color="auto" w:fill="FFFFFF"/>
        </w:rPr>
        <w:t>Maria do Carmo</w:t>
      </w:r>
      <w:r w:rsidR="00D20B75">
        <w:rPr>
          <w:rFonts w:eastAsia="Calibri" w:cstheme="minorHAnsi"/>
          <w:b/>
          <w:color w:val="FF0000"/>
          <w:sz w:val="24"/>
          <w:szCs w:val="24"/>
          <w:shd w:val="clear" w:color="auto" w:fill="FFFFFF"/>
        </w:rPr>
        <w:t xml:space="preserve"> </w:t>
      </w:r>
      <w:r w:rsidR="00D20B75" w:rsidRPr="00D20B75">
        <w:rPr>
          <w:rFonts w:eastAsia="Calibri" w:cstheme="minorHAnsi"/>
          <w:sz w:val="24"/>
          <w:szCs w:val="24"/>
          <w:shd w:val="clear" w:color="auto" w:fill="FFFFFF"/>
        </w:rPr>
        <w:t>apresentou a</w:t>
      </w:r>
      <w:r w:rsidR="00D20B75" w:rsidRPr="00D20B75">
        <w:rPr>
          <w:rFonts w:eastAsia="Calibri" w:cstheme="minorHAnsi"/>
          <w:b/>
          <w:sz w:val="24"/>
          <w:szCs w:val="24"/>
          <w:shd w:val="clear" w:color="auto" w:fill="FFFFFF"/>
        </w:rPr>
        <w:t xml:space="preserve"> </w:t>
      </w:r>
      <w:r w:rsidR="003064E4">
        <w:rPr>
          <w:rFonts w:cstheme="minorHAnsi"/>
          <w:b/>
          <w:bCs/>
          <w:color w:val="000000"/>
          <w:sz w:val="24"/>
          <w:szCs w:val="24"/>
        </w:rPr>
        <w:t xml:space="preserve">Proposta de </w:t>
      </w:r>
      <w:r w:rsidR="004E56F2">
        <w:rPr>
          <w:rFonts w:cstheme="minorHAnsi"/>
          <w:b/>
          <w:bCs/>
          <w:color w:val="000000"/>
          <w:sz w:val="24"/>
          <w:szCs w:val="24"/>
        </w:rPr>
        <w:t>Planejamento</w:t>
      </w:r>
      <w:r w:rsidR="00D20B75">
        <w:rPr>
          <w:rFonts w:cstheme="minorHAnsi"/>
          <w:b/>
          <w:bCs/>
          <w:color w:val="000000"/>
          <w:sz w:val="24"/>
          <w:szCs w:val="24"/>
        </w:rPr>
        <w:t xml:space="preserve">/2021: </w:t>
      </w:r>
      <w:r w:rsidR="00853D09" w:rsidRPr="00853D09">
        <w:rPr>
          <w:rFonts w:cstheme="minorHAnsi"/>
          <w:bCs/>
          <w:color w:val="000000"/>
          <w:sz w:val="24"/>
          <w:szCs w:val="24"/>
        </w:rPr>
        <w:t>Mencionou que</w:t>
      </w:r>
      <w:r w:rsidR="00853D09">
        <w:rPr>
          <w:rFonts w:cstheme="minorHAnsi"/>
          <w:b/>
          <w:bCs/>
          <w:color w:val="000000"/>
          <w:sz w:val="24"/>
          <w:szCs w:val="24"/>
        </w:rPr>
        <w:t xml:space="preserve"> </w:t>
      </w:r>
      <w:r w:rsidR="00853D09" w:rsidRPr="00853D09">
        <w:rPr>
          <w:rFonts w:cstheme="minorHAnsi"/>
          <w:bCs/>
          <w:color w:val="000000"/>
          <w:sz w:val="24"/>
          <w:szCs w:val="24"/>
        </w:rPr>
        <w:t>ess</w:t>
      </w:r>
      <w:r w:rsidR="00853D09">
        <w:rPr>
          <w:rFonts w:cstheme="minorHAnsi"/>
          <w:bCs/>
          <w:color w:val="000000"/>
          <w:sz w:val="24"/>
          <w:szCs w:val="24"/>
        </w:rPr>
        <w:t>e planejamento é bastante ousado e que talvez não seja possível cumpri-</w:t>
      </w:r>
      <w:r w:rsidR="00853D09" w:rsidRPr="00721A70">
        <w:rPr>
          <w:rFonts w:cstheme="minorHAnsi"/>
          <w:bCs/>
          <w:sz w:val="24"/>
          <w:szCs w:val="24"/>
        </w:rPr>
        <w:t>lo</w:t>
      </w:r>
      <w:r w:rsidR="00E313BF" w:rsidRPr="00721A70">
        <w:rPr>
          <w:rFonts w:cstheme="minorHAnsi"/>
          <w:bCs/>
          <w:sz w:val="24"/>
          <w:szCs w:val="24"/>
        </w:rPr>
        <w:t xml:space="preserve"> integralmente</w:t>
      </w:r>
      <w:r w:rsidR="00853D09" w:rsidRPr="00721A70">
        <w:rPr>
          <w:rFonts w:cstheme="minorHAnsi"/>
          <w:bCs/>
          <w:sz w:val="24"/>
          <w:szCs w:val="24"/>
        </w:rPr>
        <w:t xml:space="preserve">, </w:t>
      </w:r>
      <w:r w:rsidR="00853D09">
        <w:rPr>
          <w:rFonts w:cstheme="minorHAnsi"/>
          <w:bCs/>
          <w:color w:val="000000"/>
          <w:sz w:val="24"/>
          <w:szCs w:val="24"/>
        </w:rPr>
        <w:t xml:space="preserve">porém, é uma proposta que estaremos perseguindo o volume das contratações.  </w:t>
      </w:r>
      <w:r w:rsidR="000C7AD6" w:rsidRPr="00C24672">
        <w:rPr>
          <w:rFonts w:cstheme="minorHAnsi"/>
          <w:bCs/>
          <w:color w:val="000000"/>
          <w:sz w:val="24"/>
          <w:szCs w:val="24"/>
          <w:u w:val="single"/>
        </w:rPr>
        <w:t xml:space="preserve">No </w:t>
      </w:r>
      <w:r w:rsidR="000C7AD6" w:rsidRPr="00C24672">
        <w:rPr>
          <w:rFonts w:cstheme="minorHAnsi"/>
          <w:b/>
          <w:bCs/>
          <w:color w:val="000000"/>
          <w:sz w:val="24"/>
          <w:szCs w:val="24"/>
          <w:u w:val="single"/>
        </w:rPr>
        <w:t>primeiro item</w:t>
      </w:r>
      <w:r w:rsidR="000C7AD6" w:rsidRPr="00C24672">
        <w:rPr>
          <w:rFonts w:cstheme="minorHAnsi"/>
          <w:bCs/>
          <w:color w:val="000000"/>
          <w:sz w:val="24"/>
          <w:szCs w:val="24"/>
          <w:u w:val="single"/>
        </w:rPr>
        <w:t xml:space="preserve">, </w:t>
      </w:r>
      <w:r w:rsidR="00653A94" w:rsidRPr="00C24672">
        <w:rPr>
          <w:rFonts w:cstheme="minorHAnsi"/>
          <w:b/>
          <w:bCs/>
          <w:color w:val="000000"/>
          <w:sz w:val="24"/>
          <w:szCs w:val="24"/>
          <w:u w:val="single"/>
        </w:rPr>
        <w:t>PODUÇÃO HABITACIONAL</w:t>
      </w:r>
      <w:r w:rsidR="00653A94">
        <w:rPr>
          <w:rFonts w:cstheme="minorHAnsi"/>
          <w:bCs/>
          <w:color w:val="000000"/>
          <w:sz w:val="24"/>
          <w:szCs w:val="24"/>
        </w:rPr>
        <w:t xml:space="preserve">, </w:t>
      </w:r>
      <w:r w:rsidR="004E56F2">
        <w:rPr>
          <w:rFonts w:cstheme="minorHAnsi"/>
          <w:bCs/>
          <w:color w:val="000000"/>
          <w:sz w:val="24"/>
          <w:szCs w:val="24"/>
        </w:rPr>
        <w:t xml:space="preserve">são situações que produzimos o imóvel através da AGEHAB-MS ou o município que reivindica imóveis para atender famílias em situação de vulnerabilidade. Sempre </w:t>
      </w:r>
      <w:r w:rsidR="004E56F2" w:rsidRPr="00721A70">
        <w:rPr>
          <w:rFonts w:cstheme="minorHAnsi"/>
          <w:bCs/>
          <w:sz w:val="24"/>
          <w:szCs w:val="24"/>
        </w:rPr>
        <w:t xml:space="preserve">fica pactuado de que o município paga 50% e a AGEHAB-MS 50% </w:t>
      </w:r>
      <w:r w:rsidR="00C87CCB" w:rsidRPr="00721A70">
        <w:rPr>
          <w:rFonts w:cstheme="minorHAnsi"/>
          <w:bCs/>
          <w:sz w:val="24"/>
          <w:szCs w:val="24"/>
        </w:rPr>
        <w:t>dos custos</w:t>
      </w:r>
      <w:r w:rsidR="00E313BF" w:rsidRPr="00721A70">
        <w:rPr>
          <w:rFonts w:cstheme="minorHAnsi"/>
          <w:bCs/>
          <w:sz w:val="24"/>
          <w:szCs w:val="24"/>
        </w:rPr>
        <w:t>, exceto</w:t>
      </w:r>
      <w:r w:rsidR="00C87CCB" w:rsidRPr="00721A70">
        <w:rPr>
          <w:rFonts w:cstheme="minorHAnsi"/>
          <w:bCs/>
          <w:sz w:val="24"/>
          <w:szCs w:val="24"/>
        </w:rPr>
        <w:t>,</w:t>
      </w:r>
      <w:r w:rsidR="00E313BF" w:rsidRPr="00721A70">
        <w:rPr>
          <w:rFonts w:cstheme="minorHAnsi"/>
          <w:bCs/>
          <w:sz w:val="24"/>
          <w:szCs w:val="24"/>
        </w:rPr>
        <w:t xml:space="preserve"> o município de Nioaque, que trata-se de impacto </w:t>
      </w:r>
      <w:r w:rsidR="00C87CCB" w:rsidRPr="00721A70">
        <w:rPr>
          <w:rFonts w:cstheme="minorHAnsi"/>
          <w:bCs/>
          <w:sz w:val="24"/>
          <w:szCs w:val="24"/>
        </w:rPr>
        <w:t>de enchente, situação de calamidade</w:t>
      </w:r>
      <w:r w:rsidR="004E56F2">
        <w:rPr>
          <w:rFonts w:cstheme="minorHAnsi"/>
          <w:bCs/>
          <w:color w:val="000000"/>
          <w:sz w:val="24"/>
          <w:szCs w:val="24"/>
        </w:rPr>
        <w:t xml:space="preserve">. Este ano, teremos uma </w:t>
      </w:r>
      <w:r w:rsidR="00066D24">
        <w:rPr>
          <w:rFonts w:cstheme="minorHAnsi"/>
          <w:bCs/>
          <w:color w:val="000000"/>
          <w:sz w:val="24"/>
          <w:szCs w:val="24"/>
        </w:rPr>
        <w:t>meta de investimentos através d</w:t>
      </w:r>
      <w:r w:rsidR="004E56F2">
        <w:rPr>
          <w:rFonts w:cstheme="minorHAnsi"/>
          <w:bCs/>
          <w:color w:val="000000"/>
          <w:sz w:val="24"/>
          <w:szCs w:val="24"/>
        </w:rPr>
        <w:t xml:space="preserve">o Tesouro do Estado. Que num primeiro momento, o Governador aprovou 35 milhões, podendo acrescentar um pouco mais no decorrer do ano. </w:t>
      </w:r>
      <w:r w:rsidR="00C87CCB" w:rsidRPr="00721A70">
        <w:rPr>
          <w:rFonts w:cstheme="minorHAnsi"/>
          <w:bCs/>
          <w:sz w:val="24"/>
          <w:szCs w:val="24"/>
        </w:rPr>
        <w:t xml:space="preserve">Estão </w:t>
      </w:r>
      <w:r w:rsidR="00653A94">
        <w:rPr>
          <w:rFonts w:cstheme="minorHAnsi"/>
          <w:bCs/>
          <w:color w:val="000000"/>
          <w:sz w:val="24"/>
          <w:szCs w:val="24"/>
        </w:rPr>
        <w:t>programad</w:t>
      </w:r>
      <w:r w:rsidR="004E56F2">
        <w:rPr>
          <w:rFonts w:cstheme="minorHAnsi"/>
          <w:bCs/>
          <w:color w:val="000000"/>
          <w:sz w:val="24"/>
          <w:szCs w:val="24"/>
        </w:rPr>
        <w:t xml:space="preserve">as </w:t>
      </w:r>
      <w:r w:rsidR="00653A94">
        <w:rPr>
          <w:rFonts w:cstheme="minorHAnsi"/>
          <w:bCs/>
          <w:color w:val="000000"/>
          <w:sz w:val="24"/>
          <w:szCs w:val="24"/>
        </w:rPr>
        <w:t>156 unidades</w:t>
      </w:r>
      <w:r w:rsidR="00FC7761">
        <w:rPr>
          <w:rFonts w:cstheme="minorHAnsi"/>
          <w:bCs/>
          <w:color w:val="000000"/>
          <w:sz w:val="24"/>
          <w:szCs w:val="24"/>
        </w:rPr>
        <w:t xml:space="preserve">, num valor de </w:t>
      </w:r>
      <w:r w:rsidR="00565786">
        <w:rPr>
          <w:rFonts w:cstheme="minorHAnsi"/>
          <w:b/>
          <w:bCs/>
          <w:color w:val="000000"/>
          <w:sz w:val="24"/>
          <w:szCs w:val="24"/>
        </w:rPr>
        <w:t>R$8.35</w:t>
      </w:r>
      <w:r w:rsidR="00FC7761" w:rsidRPr="00FC7761">
        <w:rPr>
          <w:rFonts w:cstheme="minorHAnsi"/>
          <w:b/>
          <w:bCs/>
          <w:color w:val="000000"/>
          <w:sz w:val="24"/>
          <w:szCs w:val="24"/>
        </w:rPr>
        <w:t>1,841,50</w:t>
      </w:r>
      <w:r w:rsidR="00C24672">
        <w:rPr>
          <w:rFonts w:cstheme="minorHAnsi"/>
          <w:b/>
          <w:bCs/>
          <w:color w:val="000000"/>
          <w:sz w:val="24"/>
          <w:szCs w:val="24"/>
        </w:rPr>
        <w:t xml:space="preserve"> (Tesouro)</w:t>
      </w:r>
      <w:r w:rsidR="00FC7761">
        <w:rPr>
          <w:rFonts w:cstheme="minorHAnsi"/>
          <w:bCs/>
          <w:color w:val="000000"/>
          <w:sz w:val="24"/>
          <w:szCs w:val="24"/>
        </w:rPr>
        <w:t xml:space="preserve"> para os municípios de </w:t>
      </w:r>
      <w:r w:rsidR="00FC7761" w:rsidRPr="007C21D1">
        <w:rPr>
          <w:rFonts w:cstheme="minorHAnsi"/>
          <w:b/>
          <w:bCs/>
          <w:color w:val="000000"/>
          <w:sz w:val="24"/>
          <w:szCs w:val="24"/>
        </w:rPr>
        <w:t xml:space="preserve">Campo Grande, </w:t>
      </w:r>
      <w:r w:rsidR="009B4CD0">
        <w:rPr>
          <w:rFonts w:cstheme="minorHAnsi"/>
          <w:b/>
          <w:bCs/>
          <w:color w:val="000000"/>
          <w:sz w:val="24"/>
          <w:szCs w:val="24"/>
        </w:rPr>
        <w:t xml:space="preserve">Bonito, </w:t>
      </w:r>
      <w:r w:rsidR="00FC7761" w:rsidRPr="007C21D1">
        <w:rPr>
          <w:rFonts w:cstheme="minorHAnsi"/>
          <w:b/>
          <w:bCs/>
          <w:color w:val="000000"/>
          <w:sz w:val="24"/>
          <w:szCs w:val="24"/>
        </w:rPr>
        <w:t>Costa Rica, Dois Irmãos do Buriti, Ivinhema</w:t>
      </w:r>
      <w:r w:rsidR="00FC7761">
        <w:rPr>
          <w:rFonts w:cstheme="minorHAnsi"/>
          <w:bCs/>
          <w:color w:val="000000"/>
          <w:sz w:val="24"/>
          <w:szCs w:val="24"/>
        </w:rPr>
        <w:t xml:space="preserve">. </w:t>
      </w:r>
      <w:r w:rsidR="007C21D1">
        <w:rPr>
          <w:rFonts w:cstheme="minorHAnsi"/>
          <w:bCs/>
          <w:color w:val="000000"/>
          <w:sz w:val="24"/>
          <w:szCs w:val="24"/>
        </w:rPr>
        <w:t>Explicou que Ivinhema, por ser um projeto que ainda está em desenvolvimento, acredita as</w:t>
      </w:r>
      <w:r w:rsidR="00FC7761">
        <w:rPr>
          <w:rFonts w:cstheme="minorHAnsi"/>
          <w:bCs/>
          <w:color w:val="000000"/>
          <w:sz w:val="24"/>
          <w:szCs w:val="24"/>
        </w:rPr>
        <w:t xml:space="preserve"> 18 unidades </w:t>
      </w:r>
      <w:r w:rsidR="007C21D1">
        <w:rPr>
          <w:rFonts w:cstheme="minorHAnsi"/>
          <w:bCs/>
          <w:color w:val="000000"/>
          <w:sz w:val="24"/>
          <w:szCs w:val="24"/>
        </w:rPr>
        <w:t xml:space="preserve">sejam </w:t>
      </w:r>
      <w:r w:rsidR="00FC7761">
        <w:rPr>
          <w:rFonts w:cstheme="minorHAnsi"/>
          <w:bCs/>
          <w:color w:val="000000"/>
          <w:sz w:val="24"/>
          <w:szCs w:val="24"/>
        </w:rPr>
        <w:t xml:space="preserve">para 2022. </w:t>
      </w:r>
      <w:r w:rsidR="007C21D1">
        <w:rPr>
          <w:rFonts w:cstheme="minorHAnsi"/>
          <w:bCs/>
          <w:color w:val="000000"/>
          <w:sz w:val="24"/>
          <w:szCs w:val="24"/>
        </w:rPr>
        <w:t>Porém, se houver celeridade no projeto, o estado está pronto para concretizar</w:t>
      </w:r>
      <w:r w:rsidR="00C32D06">
        <w:rPr>
          <w:rFonts w:cstheme="minorHAnsi"/>
          <w:bCs/>
          <w:color w:val="000000"/>
          <w:sz w:val="24"/>
          <w:szCs w:val="24"/>
        </w:rPr>
        <w:t xml:space="preserve">. </w:t>
      </w:r>
      <w:r w:rsidR="00FC7761">
        <w:rPr>
          <w:rFonts w:cstheme="minorHAnsi"/>
          <w:bCs/>
          <w:color w:val="000000"/>
          <w:sz w:val="24"/>
          <w:szCs w:val="24"/>
        </w:rPr>
        <w:t>(</w:t>
      </w:r>
      <w:r w:rsidR="00FC7761" w:rsidRPr="00B52A41">
        <w:rPr>
          <w:rFonts w:cstheme="minorHAnsi"/>
          <w:bCs/>
          <w:color w:val="FF0000"/>
          <w:sz w:val="24"/>
          <w:szCs w:val="24"/>
        </w:rPr>
        <w:t>Planilha detalhada anexada nesta Ata</w:t>
      </w:r>
      <w:r w:rsidR="00FC7761">
        <w:rPr>
          <w:rFonts w:cstheme="minorHAnsi"/>
          <w:bCs/>
          <w:color w:val="000000"/>
          <w:sz w:val="24"/>
          <w:szCs w:val="24"/>
        </w:rPr>
        <w:t xml:space="preserve">). </w:t>
      </w:r>
      <w:r w:rsidR="00FC7761" w:rsidRPr="00C24672">
        <w:rPr>
          <w:rFonts w:cstheme="minorHAnsi"/>
          <w:bCs/>
          <w:color w:val="000000"/>
          <w:sz w:val="24"/>
          <w:szCs w:val="24"/>
          <w:u w:val="single"/>
        </w:rPr>
        <w:t xml:space="preserve">No </w:t>
      </w:r>
      <w:r w:rsidR="00FC7761" w:rsidRPr="00C24672">
        <w:rPr>
          <w:rFonts w:cstheme="minorHAnsi"/>
          <w:b/>
          <w:bCs/>
          <w:color w:val="000000"/>
          <w:sz w:val="24"/>
          <w:szCs w:val="24"/>
          <w:u w:val="single"/>
        </w:rPr>
        <w:t>segundo item, Moradias Precárias</w:t>
      </w:r>
      <w:r w:rsidR="00FC7761" w:rsidRPr="00DC2EE1">
        <w:rPr>
          <w:rFonts w:cstheme="minorHAnsi"/>
          <w:b/>
          <w:bCs/>
          <w:color w:val="000000"/>
          <w:sz w:val="24"/>
          <w:szCs w:val="24"/>
        </w:rPr>
        <w:t xml:space="preserve">, </w:t>
      </w:r>
      <w:r w:rsidR="007C21D1" w:rsidRPr="00DC2EE1">
        <w:rPr>
          <w:rFonts w:cstheme="minorHAnsi"/>
          <w:b/>
          <w:bCs/>
          <w:color w:val="000000"/>
          <w:sz w:val="24"/>
          <w:szCs w:val="24"/>
        </w:rPr>
        <w:t>temos 11 municípios reivindicando parceria</w:t>
      </w:r>
      <w:r w:rsidR="00FA5416" w:rsidRPr="00DC2EE1">
        <w:rPr>
          <w:rFonts w:cstheme="minorHAnsi"/>
          <w:b/>
          <w:bCs/>
          <w:color w:val="000000"/>
          <w:sz w:val="24"/>
          <w:szCs w:val="24"/>
        </w:rPr>
        <w:t>, sendo: Alcinópolis, Anaurilândia, Caracol, Costa Rica, Itaquiraí, Ladário, Maracajú, Nioaque, Paranaíba, Porto Murtinho, Taquarussú</w:t>
      </w:r>
      <w:r w:rsidR="00FA5416">
        <w:rPr>
          <w:rFonts w:cstheme="minorHAnsi"/>
          <w:bCs/>
          <w:color w:val="000000"/>
          <w:sz w:val="24"/>
          <w:szCs w:val="24"/>
        </w:rPr>
        <w:t xml:space="preserve">.  Relatou que tem feito </w:t>
      </w:r>
      <w:r w:rsidR="00C87CCB">
        <w:rPr>
          <w:rFonts w:cstheme="minorHAnsi"/>
          <w:bCs/>
          <w:color w:val="000000"/>
          <w:sz w:val="24"/>
          <w:szCs w:val="24"/>
        </w:rPr>
        <w:t xml:space="preserve">todo o </w:t>
      </w:r>
      <w:r w:rsidR="00FA5416">
        <w:rPr>
          <w:rFonts w:cstheme="minorHAnsi"/>
          <w:bCs/>
          <w:color w:val="000000"/>
          <w:sz w:val="24"/>
          <w:szCs w:val="24"/>
        </w:rPr>
        <w:t>possível para atender essa demanda dos municípios, porque não há recursos federais para atender o público de baixa renda. Que os Pr</w:t>
      </w:r>
      <w:r w:rsidR="00906B60">
        <w:rPr>
          <w:rFonts w:cstheme="minorHAnsi"/>
          <w:bCs/>
          <w:color w:val="000000"/>
          <w:sz w:val="24"/>
          <w:szCs w:val="24"/>
        </w:rPr>
        <w:t>ogramas MCMV, que hoje é Minha C</w:t>
      </w:r>
      <w:r w:rsidR="00FA5416">
        <w:rPr>
          <w:rFonts w:cstheme="minorHAnsi"/>
          <w:bCs/>
          <w:color w:val="000000"/>
          <w:sz w:val="24"/>
          <w:szCs w:val="24"/>
        </w:rPr>
        <w:t>asa Verde Amarela, existem, porém, não tem disponibilidade orçamentária para novos projetos</w:t>
      </w:r>
      <w:r w:rsidR="00C87CCB">
        <w:rPr>
          <w:rFonts w:cstheme="minorHAnsi"/>
          <w:bCs/>
          <w:color w:val="000000"/>
          <w:sz w:val="24"/>
          <w:szCs w:val="24"/>
        </w:rPr>
        <w:t xml:space="preserve"> </w:t>
      </w:r>
      <w:r w:rsidR="00C87CCB" w:rsidRPr="00721A70">
        <w:rPr>
          <w:rFonts w:cstheme="minorHAnsi"/>
          <w:bCs/>
          <w:sz w:val="24"/>
          <w:szCs w:val="24"/>
        </w:rPr>
        <w:t>que poderiam beneficiar famílias de menor renda.</w:t>
      </w:r>
      <w:r w:rsidR="00B52A41" w:rsidRPr="00721A70">
        <w:rPr>
          <w:rFonts w:cstheme="minorHAnsi"/>
          <w:bCs/>
          <w:sz w:val="24"/>
          <w:szCs w:val="24"/>
        </w:rPr>
        <w:t xml:space="preserve"> </w:t>
      </w:r>
      <w:r w:rsidR="00906B60" w:rsidRPr="00721A70">
        <w:rPr>
          <w:rFonts w:cstheme="minorHAnsi"/>
          <w:bCs/>
          <w:sz w:val="24"/>
          <w:szCs w:val="24"/>
        </w:rPr>
        <w:t>Que quando o município está disposto a inv</w:t>
      </w:r>
      <w:r w:rsidR="00C87CCB" w:rsidRPr="00721A70">
        <w:rPr>
          <w:rFonts w:cstheme="minorHAnsi"/>
          <w:bCs/>
          <w:sz w:val="24"/>
          <w:szCs w:val="24"/>
        </w:rPr>
        <w:t>estir para atender a população em vulnerabilidade</w:t>
      </w:r>
      <w:r w:rsidR="00906B60" w:rsidRPr="00721A70">
        <w:rPr>
          <w:rFonts w:cstheme="minorHAnsi"/>
          <w:bCs/>
          <w:sz w:val="24"/>
          <w:szCs w:val="24"/>
        </w:rPr>
        <w:t xml:space="preserve">, a AGEHAB-MS tem sido bastante parceira e se empenhado em </w:t>
      </w:r>
    </w:p>
    <w:p w14:paraId="2B48B8DA" w14:textId="77777777" w:rsidR="000C2AC1" w:rsidRDefault="000C2AC1" w:rsidP="00670686">
      <w:pPr>
        <w:tabs>
          <w:tab w:val="left" w:pos="855"/>
        </w:tabs>
        <w:spacing w:after="0" w:line="360" w:lineRule="auto"/>
        <w:contextualSpacing/>
        <w:jc w:val="both"/>
        <w:rPr>
          <w:rFonts w:cstheme="minorHAnsi"/>
          <w:bCs/>
          <w:color w:val="000000"/>
          <w:sz w:val="24"/>
          <w:szCs w:val="24"/>
        </w:rPr>
      </w:pPr>
    </w:p>
    <w:p w14:paraId="1FE84775" w14:textId="77777777" w:rsidR="000C2AC1" w:rsidRDefault="000C2AC1" w:rsidP="00670686">
      <w:pPr>
        <w:tabs>
          <w:tab w:val="left" w:pos="855"/>
        </w:tabs>
        <w:spacing w:after="0" w:line="360" w:lineRule="auto"/>
        <w:contextualSpacing/>
        <w:jc w:val="both"/>
        <w:rPr>
          <w:rFonts w:cstheme="minorHAnsi"/>
          <w:bCs/>
          <w:color w:val="000000"/>
          <w:sz w:val="24"/>
          <w:szCs w:val="24"/>
        </w:rPr>
      </w:pPr>
    </w:p>
    <w:p w14:paraId="2D0A1930" w14:textId="77777777" w:rsidR="00721A70" w:rsidRDefault="00906B60" w:rsidP="00C24672">
      <w:pPr>
        <w:tabs>
          <w:tab w:val="left" w:pos="855"/>
        </w:tabs>
        <w:spacing w:after="0" w:line="360" w:lineRule="auto"/>
        <w:contextualSpacing/>
        <w:jc w:val="both"/>
        <w:rPr>
          <w:rFonts w:cstheme="minorHAnsi"/>
          <w:bCs/>
          <w:sz w:val="24"/>
          <w:szCs w:val="24"/>
        </w:rPr>
      </w:pPr>
      <w:r>
        <w:rPr>
          <w:rFonts w:cstheme="minorHAnsi"/>
          <w:bCs/>
          <w:color w:val="000000"/>
          <w:sz w:val="24"/>
          <w:szCs w:val="24"/>
        </w:rPr>
        <w:t>ajudar</w:t>
      </w:r>
      <w:r w:rsidR="00F438F9">
        <w:rPr>
          <w:rFonts w:cstheme="minorHAnsi"/>
          <w:bCs/>
          <w:color w:val="000000"/>
          <w:sz w:val="24"/>
          <w:szCs w:val="24"/>
        </w:rPr>
        <w:t xml:space="preserve">. Deu ênfase ao município de Taquarussú, pois, foi o primeiro município a procurar a AGEHAB-MS para propor essa parceria. Que essa ideia de substituição de Moradia Precária surgiu na Conferência Municipal das Cidades em 2017. Que o primeiro projeto deu certo e a Administração Municipal resolveu dar continuidade. Também revelou que esse Projeto ganhou prêmio da ABC. </w:t>
      </w:r>
      <w:r w:rsidR="00AB4274">
        <w:rPr>
          <w:rFonts w:cstheme="minorHAnsi"/>
          <w:bCs/>
          <w:color w:val="000000"/>
          <w:sz w:val="24"/>
          <w:szCs w:val="24"/>
        </w:rPr>
        <w:t>Concluindo, a proposta é de 152 unidades, com r</w:t>
      </w:r>
      <w:r w:rsidR="00C32D06">
        <w:rPr>
          <w:rFonts w:cstheme="minorHAnsi"/>
          <w:bCs/>
          <w:color w:val="000000"/>
          <w:sz w:val="24"/>
          <w:szCs w:val="24"/>
        </w:rPr>
        <w:t xml:space="preserve">ecursos do </w:t>
      </w:r>
      <w:r w:rsidR="00C32D06" w:rsidRPr="00565786">
        <w:rPr>
          <w:rFonts w:cstheme="minorHAnsi"/>
          <w:b/>
          <w:bCs/>
          <w:color w:val="000000"/>
          <w:sz w:val="24"/>
          <w:szCs w:val="24"/>
        </w:rPr>
        <w:t>Tesouro</w:t>
      </w:r>
      <w:r w:rsidR="007200E1" w:rsidRPr="00565786">
        <w:rPr>
          <w:rFonts w:cstheme="minorHAnsi"/>
          <w:b/>
          <w:bCs/>
          <w:color w:val="000000"/>
          <w:sz w:val="24"/>
          <w:szCs w:val="24"/>
        </w:rPr>
        <w:t xml:space="preserve"> no valor de R$ </w:t>
      </w:r>
      <w:r w:rsidR="00565786" w:rsidRPr="00565786">
        <w:rPr>
          <w:rFonts w:cstheme="minorHAnsi"/>
          <w:b/>
          <w:bCs/>
          <w:color w:val="000000"/>
          <w:sz w:val="24"/>
          <w:szCs w:val="24"/>
        </w:rPr>
        <w:t>10.677.083,80</w:t>
      </w:r>
      <w:r w:rsidR="00C32D06">
        <w:rPr>
          <w:rFonts w:cstheme="minorHAnsi"/>
          <w:bCs/>
          <w:color w:val="000000"/>
          <w:sz w:val="24"/>
          <w:szCs w:val="24"/>
        </w:rPr>
        <w:t xml:space="preserve"> e do </w:t>
      </w:r>
      <w:r w:rsidR="00C32D06" w:rsidRPr="00565786">
        <w:rPr>
          <w:rFonts w:cstheme="minorHAnsi"/>
          <w:b/>
          <w:bCs/>
          <w:color w:val="000000"/>
          <w:sz w:val="24"/>
          <w:szCs w:val="24"/>
        </w:rPr>
        <w:t>FEHIS</w:t>
      </w:r>
      <w:r w:rsidR="00565786" w:rsidRPr="00565786">
        <w:rPr>
          <w:rFonts w:cstheme="minorHAnsi"/>
          <w:b/>
          <w:bCs/>
          <w:color w:val="000000"/>
          <w:sz w:val="24"/>
          <w:szCs w:val="24"/>
        </w:rPr>
        <w:t xml:space="preserve"> no valor de R$ </w:t>
      </w:r>
      <w:r w:rsidR="007200E1" w:rsidRPr="00565786">
        <w:rPr>
          <w:rFonts w:cstheme="minorHAnsi"/>
          <w:b/>
          <w:bCs/>
          <w:color w:val="000000"/>
          <w:sz w:val="24"/>
          <w:szCs w:val="24"/>
        </w:rPr>
        <w:t>5</w:t>
      </w:r>
      <w:r w:rsidR="00565786" w:rsidRPr="00565786">
        <w:rPr>
          <w:rFonts w:cstheme="minorHAnsi"/>
          <w:b/>
          <w:bCs/>
          <w:color w:val="000000"/>
          <w:sz w:val="24"/>
          <w:szCs w:val="24"/>
        </w:rPr>
        <w:t>54</w:t>
      </w:r>
      <w:r w:rsidR="007200E1" w:rsidRPr="00565786">
        <w:rPr>
          <w:rFonts w:cstheme="minorHAnsi"/>
          <w:b/>
          <w:bCs/>
          <w:color w:val="000000"/>
          <w:sz w:val="24"/>
          <w:szCs w:val="24"/>
        </w:rPr>
        <w:t>.000,00</w:t>
      </w:r>
      <w:r w:rsidR="00C32D06" w:rsidRPr="00565786">
        <w:rPr>
          <w:rFonts w:cstheme="minorHAnsi"/>
          <w:b/>
          <w:bCs/>
          <w:color w:val="000000"/>
          <w:sz w:val="24"/>
          <w:szCs w:val="24"/>
        </w:rPr>
        <w:t xml:space="preserve"> </w:t>
      </w:r>
      <w:r w:rsidR="00C32D06">
        <w:rPr>
          <w:rFonts w:cstheme="minorHAnsi"/>
          <w:bCs/>
          <w:color w:val="000000"/>
          <w:sz w:val="24"/>
          <w:szCs w:val="24"/>
        </w:rPr>
        <w:t>(</w:t>
      </w:r>
      <w:r w:rsidRPr="00B52A41">
        <w:rPr>
          <w:rFonts w:cstheme="minorHAnsi"/>
          <w:bCs/>
          <w:color w:val="FF0000"/>
          <w:sz w:val="24"/>
          <w:szCs w:val="24"/>
        </w:rPr>
        <w:t>Planilha detalhada anexada nesta Ata</w:t>
      </w:r>
      <w:r>
        <w:rPr>
          <w:rFonts w:cstheme="minorHAnsi"/>
          <w:bCs/>
          <w:color w:val="000000"/>
          <w:sz w:val="24"/>
          <w:szCs w:val="24"/>
        </w:rPr>
        <w:t xml:space="preserve">). </w:t>
      </w:r>
      <w:r w:rsidRPr="00C24672">
        <w:rPr>
          <w:rFonts w:cstheme="minorHAnsi"/>
          <w:bCs/>
          <w:color w:val="000000"/>
          <w:sz w:val="24"/>
          <w:szCs w:val="24"/>
          <w:u w:val="single"/>
        </w:rPr>
        <w:t xml:space="preserve">No </w:t>
      </w:r>
      <w:r w:rsidRPr="00C24672">
        <w:rPr>
          <w:rFonts w:cstheme="minorHAnsi"/>
          <w:b/>
          <w:bCs/>
          <w:color w:val="000000"/>
          <w:sz w:val="24"/>
          <w:szCs w:val="24"/>
          <w:u w:val="single"/>
        </w:rPr>
        <w:t>terceiro item, Lotes Urbanizados</w:t>
      </w:r>
      <w:r>
        <w:rPr>
          <w:rFonts w:cstheme="minorHAnsi"/>
          <w:b/>
          <w:bCs/>
          <w:color w:val="000000"/>
          <w:sz w:val="24"/>
          <w:szCs w:val="24"/>
        </w:rPr>
        <w:t xml:space="preserve">, </w:t>
      </w:r>
      <w:r w:rsidR="00066D24">
        <w:rPr>
          <w:rFonts w:cstheme="minorHAnsi"/>
          <w:b/>
          <w:bCs/>
          <w:color w:val="000000"/>
          <w:sz w:val="24"/>
          <w:szCs w:val="24"/>
        </w:rPr>
        <w:t>temos 42</w:t>
      </w:r>
      <w:r w:rsidR="00C21CBB">
        <w:rPr>
          <w:rFonts w:cstheme="minorHAnsi"/>
          <w:b/>
          <w:bCs/>
          <w:color w:val="000000"/>
          <w:sz w:val="24"/>
          <w:szCs w:val="24"/>
        </w:rPr>
        <w:t xml:space="preserve"> municípios: </w:t>
      </w:r>
      <w:r w:rsidR="00C21CBB" w:rsidRPr="004310F4">
        <w:rPr>
          <w:rFonts w:cstheme="minorHAnsi"/>
          <w:b/>
          <w:bCs/>
          <w:color w:val="000000"/>
          <w:sz w:val="24"/>
          <w:szCs w:val="24"/>
        </w:rPr>
        <w:t xml:space="preserve">Angélica, Antônio João, Aquidauana, Aral Moreira, Bandeirantes, Bataguassú, Batayporã, Bela Vista, Brasilândia, Caracol, Cassilândia, Corguinho, Costas Rica Deodápolis, Eldorado, Guia Lopes da Laguna, </w:t>
      </w:r>
      <w:r w:rsidR="00066D24" w:rsidRPr="004310F4">
        <w:rPr>
          <w:rFonts w:cstheme="minorHAnsi"/>
          <w:b/>
          <w:bCs/>
          <w:color w:val="000000"/>
          <w:sz w:val="24"/>
          <w:szCs w:val="24"/>
        </w:rPr>
        <w:t>Inocência (2 projetos), Ivinhema, Japorã, Jaraguari, jardim, Jateí, Ladário, Laguna Carapã, Maracajú, Nova Andradina, Novo Horizonte do Sul, Paraíso das Águas, Paranaíba, Paranhos, Pedro</w:t>
      </w:r>
      <w:r w:rsidR="00066D24">
        <w:rPr>
          <w:rFonts w:cstheme="minorHAnsi"/>
          <w:bCs/>
          <w:color w:val="000000"/>
          <w:sz w:val="24"/>
          <w:szCs w:val="24"/>
        </w:rPr>
        <w:t xml:space="preserve"> </w:t>
      </w:r>
      <w:r w:rsidR="00066D24" w:rsidRPr="004310F4">
        <w:rPr>
          <w:rFonts w:cstheme="minorHAnsi"/>
          <w:b/>
          <w:bCs/>
          <w:color w:val="000000"/>
          <w:sz w:val="24"/>
          <w:szCs w:val="24"/>
        </w:rPr>
        <w:t>Gomes, Ponta Porã, Porto Murtinho, Ribas do Rio Pardo (2 projetos), Rio Brilhante, Rio Verde, Rochedo, Sete Quedas, Tacurú, Terenos, Vicentina</w:t>
      </w:r>
      <w:r w:rsidR="00066D24">
        <w:rPr>
          <w:rFonts w:cstheme="minorHAnsi"/>
          <w:bCs/>
          <w:color w:val="000000"/>
          <w:sz w:val="24"/>
          <w:szCs w:val="24"/>
        </w:rPr>
        <w:t xml:space="preserve">. </w:t>
      </w:r>
      <w:r w:rsidR="00015D8D">
        <w:rPr>
          <w:rFonts w:cstheme="minorHAnsi"/>
          <w:bCs/>
          <w:color w:val="000000"/>
          <w:sz w:val="24"/>
          <w:szCs w:val="24"/>
        </w:rPr>
        <w:t xml:space="preserve">A </w:t>
      </w:r>
      <w:r w:rsidR="00015D8D" w:rsidRPr="00475397">
        <w:rPr>
          <w:rFonts w:eastAsia="Calibri" w:cstheme="minorHAnsi"/>
          <w:b/>
          <w:color w:val="FF0000"/>
          <w:sz w:val="24"/>
          <w:szCs w:val="24"/>
          <w:shd w:val="clear" w:color="auto" w:fill="FFFFFF"/>
        </w:rPr>
        <w:t xml:space="preserve">Senhora </w:t>
      </w:r>
      <w:r w:rsidR="00015D8D" w:rsidRPr="001C200D">
        <w:rPr>
          <w:rFonts w:eastAsia="Calibri" w:cstheme="minorHAnsi"/>
          <w:b/>
          <w:color w:val="FF0000"/>
          <w:sz w:val="24"/>
          <w:szCs w:val="24"/>
          <w:shd w:val="clear" w:color="auto" w:fill="FFFFFF"/>
        </w:rPr>
        <w:t>Maria do Carmo</w:t>
      </w:r>
      <w:r w:rsidR="00015D8D">
        <w:rPr>
          <w:rFonts w:eastAsia="Calibri" w:cstheme="minorHAnsi"/>
          <w:b/>
          <w:color w:val="FF0000"/>
          <w:sz w:val="24"/>
          <w:szCs w:val="24"/>
          <w:shd w:val="clear" w:color="auto" w:fill="FFFFFF"/>
        </w:rPr>
        <w:t xml:space="preserve"> </w:t>
      </w:r>
      <w:r w:rsidR="00015D8D" w:rsidRPr="00015D8D">
        <w:rPr>
          <w:rFonts w:eastAsia="Calibri" w:cstheme="minorHAnsi"/>
          <w:sz w:val="24"/>
          <w:szCs w:val="24"/>
          <w:shd w:val="clear" w:color="auto" w:fill="FFFFFF"/>
        </w:rPr>
        <w:t xml:space="preserve">fez um destaque para o município </w:t>
      </w:r>
      <w:r w:rsidR="00015D8D">
        <w:rPr>
          <w:rFonts w:eastAsia="Calibri" w:cstheme="minorHAnsi"/>
          <w:sz w:val="24"/>
          <w:szCs w:val="24"/>
          <w:shd w:val="clear" w:color="auto" w:fill="FFFFFF"/>
        </w:rPr>
        <w:t xml:space="preserve">de </w:t>
      </w:r>
      <w:r w:rsidR="00015D8D" w:rsidRPr="004310F4">
        <w:rPr>
          <w:rFonts w:eastAsia="Calibri" w:cstheme="minorHAnsi"/>
          <w:b/>
          <w:sz w:val="24"/>
          <w:szCs w:val="24"/>
          <w:shd w:val="clear" w:color="auto" w:fill="FFFFFF"/>
        </w:rPr>
        <w:t>Maracajú.</w:t>
      </w:r>
      <w:r w:rsidR="00015D8D">
        <w:rPr>
          <w:rFonts w:eastAsia="Calibri" w:cstheme="minorHAnsi"/>
          <w:sz w:val="24"/>
          <w:szCs w:val="24"/>
          <w:shd w:val="clear" w:color="auto" w:fill="FFFFFF"/>
        </w:rPr>
        <w:t xml:space="preserve"> Que são 145 unidades</w:t>
      </w:r>
      <w:r w:rsidR="00015D8D" w:rsidRPr="00721A70">
        <w:rPr>
          <w:rFonts w:eastAsia="Calibri" w:cstheme="minorHAnsi"/>
          <w:sz w:val="24"/>
          <w:szCs w:val="24"/>
          <w:shd w:val="clear" w:color="auto" w:fill="FFFFFF"/>
        </w:rPr>
        <w:t xml:space="preserve">, e o município </w:t>
      </w:r>
      <w:r w:rsidR="00C87CCB" w:rsidRPr="00721A70">
        <w:rPr>
          <w:rFonts w:eastAsia="Calibri" w:cstheme="minorHAnsi"/>
          <w:sz w:val="24"/>
          <w:szCs w:val="24"/>
          <w:shd w:val="clear" w:color="auto" w:fill="FFFFFF"/>
        </w:rPr>
        <w:t>irá proporcionar às</w:t>
      </w:r>
      <w:r w:rsidR="00015D8D" w:rsidRPr="00721A70">
        <w:rPr>
          <w:rFonts w:eastAsia="Calibri" w:cstheme="minorHAnsi"/>
          <w:sz w:val="24"/>
          <w:szCs w:val="24"/>
          <w:shd w:val="clear" w:color="auto" w:fill="FFFFFF"/>
        </w:rPr>
        <w:t xml:space="preserve"> </w:t>
      </w:r>
      <w:r w:rsidR="00015D8D">
        <w:rPr>
          <w:rFonts w:eastAsia="Calibri" w:cstheme="minorHAnsi"/>
          <w:sz w:val="24"/>
          <w:szCs w:val="24"/>
          <w:shd w:val="clear" w:color="auto" w:fill="FFFFFF"/>
        </w:rPr>
        <w:t>famílias R$14.000,00 em materiais de construção. Esse valor, fará toda diferença para as famílias.</w:t>
      </w:r>
      <w:r w:rsidR="004310F4">
        <w:rPr>
          <w:rFonts w:eastAsia="Calibri" w:cstheme="minorHAnsi"/>
          <w:sz w:val="24"/>
          <w:szCs w:val="24"/>
          <w:shd w:val="clear" w:color="auto" w:fill="FFFFFF"/>
        </w:rPr>
        <w:t xml:space="preserve"> Também deu ênfase ao município de </w:t>
      </w:r>
      <w:r w:rsidR="004310F4" w:rsidRPr="00AB4274">
        <w:rPr>
          <w:rFonts w:eastAsia="Calibri" w:cstheme="minorHAnsi"/>
          <w:b/>
          <w:sz w:val="24"/>
          <w:szCs w:val="24"/>
          <w:shd w:val="clear" w:color="auto" w:fill="FFFFFF"/>
        </w:rPr>
        <w:t>Ribas do Rio Pardo</w:t>
      </w:r>
      <w:r w:rsidR="004310F4">
        <w:rPr>
          <w:rFonts w:eastAsia="Calibri" w:cstheme="minorHAnsi"/>
          <w:sz w:val="24"/>
          <w:szCs w:val="24"/>
          <w:shd w:val="clear" w:color="auto" w:fill="FFFFFF"/>
        </w:rPr>
        <w:t xml:space="preserve">, </w:t>
      </w:r>
      <w:r w:rsidR="00885729">
        <w:rPr>
          <w:rFonts w:eastAsia="Calibri" w:cstheme="minorHAnsi"/>
          <w:sz w:val="24"/>
          <w:szCs w:val="24"/>
          <w:shd w:val="clear" w:color="auto" w:fill="FFFFFF"/>
        </w:rPr>
        <w:t xml:space="preserve">devido ao impacto de crescimento que haverá, houve um consenso com o governo, pois, se as famílias que vierem de fora, não tiverem moradia, o valor do aluguel irá extrapolar. </w:t>
      </w:r>
      <w:r w:rsidR="00B60817">
        <w:rPr>
          <w:rFonts w:cstheme="minorHAnsi"/>
          <w:bCs/>
          <w:color w:val="000000"/>
          <w:sz w:val="24"/>
          <w:szCs w:val="24"/>
        </w:rPr>
        <w:t>Concluindo, a proposta para Lotes Urbanizados é de 1</w:t>
      </w:r>
      <w:r w:rsidR="005A6E19">
        <w:rPr>
          <w:rFonts w:cstheme="minorHAnsi"/>
          <w:bCs/>
          <w:color w:val="000000"/>
          <w:sz w:val="24"/>
          <w:szCs w:val="24"/>
        </w:rPr>
        <w:t>.</w:t>
      </w:r>
      <w:r w:rsidR="00C24672">
        <w:rPr>
          <w:rFonts w:cstheme="minorHAnsi"/>
          <w:bCs/>
          <w:color w:val="000000"/>
          <w:sz w:val="24"/>
          <w:szCs w:val="24"/>
        </w:rPr>
        <w:t>908</w:t>
      </w:r>
      <w:r w:rsidR="00B60817">
        <w:rPr>
          <w:rFonts w:cstheme="minorHAnsi"/>
          <w:bCs/>
          <w:color w:val="000000"/>
          <w:sz w:val="24"/>
          <w:szCs w:val="24"/>
        </w:rPr>
        <w:t xml:space="preserve"> </w:t>
      </w:r>
      <w:r w:rsidR="007200E1">
        <w:rPr>
          <w:rFonts w:cstheme="minorHAnsi"/>
          <w:bCs/>
          <w:color w:val="000000"/>
          <w:sz w:val="24"/>
          <w:szCs w:val="24"/>
        </w:rPr>
        <w:t>bases para o lote urbanizado</w:t>
      </w:r>
      <w:r w:rsidR="00B60817">
        <w:rPr>
          <w:rFonts w:cstheme="minorHAnsi"/>
          <w:bCs/>
          <w:color w:val="000000"/>
          <w:sz w:val="24"/>
          <w:szCs w:val="24"/>
        </w:rPr>
        <w:t xml:space="preserve">, com recursos do </w:t>
      </w:r>
      <w:r w:rsidR="00B60817" w:rsidRPr="00565786">
        <w:rPr>
          <w:rFonts w:cstheme="minorHAnsi"/>
          <w:b/>
          <w:bCs/>
          <w:color w:val="000000"/>
          <w:sz w:val="24"/>
          <w:szCs w:val="24"/>
        </w:rPr>
        <w:t>Tesouro</w:t>
      </w:r>
      <w:r w:rsidR="007200E1" w:rsidRPr="00565786">
        <w:rPr>
          <w:rFonts w:cstheme="minorHAnsi"/>
          <w:b/>
          <w:bCs/>
          <w:color w:val="000000"/>
          <w:sz w:val="24"/>
          <w:szCs w:val="24"/>
        </w:rPr>
        <w:t xml:space="preserve"> no valor de R$ 2</w:t>
      </w:r>
      <w:r w:rsidR="00C24672">
        <w:rPr>
          <w:rFonts w:cstheme="minorHAnsi"/>
          <w:b/>
          <w:bCs/>
          <w:color w:val="000000"/>
          <w:sz w:val="24"/>
          <w:szCs w:val="24"/>
        </w:rPr>
        <w:t>6.078.734,79</w:t>
      </w:r>
      <w:r w:rsidR="007200E1" w:rsidRPr="00565786">
        <w:rPr>
          <w:rFonts w:cstheme="minorHAnsi"/>
          <w:b/>
          <w:bCs/>
          <w:color w:val="000000"/>
          <w:sz w:val="24"/>
          <w:szCs w:val="24"/>
        </w:rPr>
        <w:t xml:space="preserve"> e do FEHIS no valor de R$ 659.180,00</w:t>
      </w:r>
      <w:r w:rsidR="00AB4274">
        <w:rPr>
          <w:rFonts w:cstheme="minorHAnsi"/>
          <w:bCs/>
          <w:color w:val="000000"/>
          <w:sz w:val="24"/>
          <w:szCs w:val="24"/>
        </w:rPr>
        <w:t>.</w:t>
      </w:r>
      <w:r w:rsidR="00C87CCB">
        <w:rPr>
          <w:rFonts w:cstheme="minorHAnsi"/>
          <w:bCs/>
          <w:color w:val="000000"/>
          <w:sz w:val="24"/>
          <w:szCs w:val="24"/>
        </w:rPr>
        <w:t xml:space="preserve"> </w:t>
      </w:r>
      <w:r w:rsidR="00C87CCB" w:rsidRPr="00721A70">
        <w:rPr>
          <w:rFonts w:cstheme="minorHAnsi"/>
          <w:bCs/>
          <w:sz w:val="24"/>
          <w:szCs w:val="24"/>
        </w:rPr>
        <w:t xml:space="preserve">Destacou que para conseguir cumprir essa meta, a AGEHAB-MS depende </w:t>
      </w:r>
      <w:r w:rsidR="00A03EE0" w:rsidRPr="00721A70">
        <w:rPr>
          <w:rFonts w:cstheme="minorHAnsi"/>
          <w:bCs/>
          <w:sz w:val="24"/>
          <w:szCs w:val="24"/>
        </w:rPr>
        <w:t>que os</w:t>
      </w:r>
      <w:r w:rsidR="00C87CCB" w:rsidRPr="00721A70">
        <w:rPr>
          <w:rFonts w:cstheme="minorHAnsi"/>
          <w:bCs/>
          <w:sz w:val="24"/>
          <w:szCs w:val="24"/>
        </w:rPr>
        <w:t xml:space="preserve"> municípios apresentarem todos os documentos necessários para a contratação e aprovação das áreas, do ponto de vista de inserção urbana e condições técnicas.</w:t>
      </w:r>
      <w:r w:rsidR="00AB4274" w:rsidRPr="00721A70">
        <w:rPr>
          <w:rFonts w:cstheme="minorHAnsi"/>
          <w:bCs/>
          <w:sz w:val="24"/>
          <w:szCs w:val="24"/>
        </w:rPr>
        <w:t xml:space="preserve"> </w:t>
      </w:r>
      <w:r w:rsidR="00AB4274">
        <w:rPr>
          <w:rFonts w:cstheme="minorHAnsi"/>
          <w:bCs/>
          <w:color w:val="000000"/>
          <w:sz w:val="24"/>
          <w:szCs w:val="24"/>
        </w:rPr>
        <w:t>(</w:t>
      </w:r>
      <w:r w:rsidR="00AB4274" w:rsidRPr="00B52A41">
        <w:rPr>
          <w:rFonts w:cstheme="minorHAnsi"/>
          <w:bCs/>
          <w:color w:val="FF0000"/>
          <w:sz w:val="24"/>
          <w:szCs w:val="24"/>
        </w:rPr>
        <w:t>Planilha detalhada anexada nesta Ata</w:t>
      </w:r>
      <w:r w:rsidR="00AB4274">
        <w:rPr>
          <w:rFonts w:cstheme="minorHAnsi"/>
          <w:bCs/>
          <w:color w:val="000000"/>
          <w:sz w:val="24"/>
          <w:szCs w:val="24"/>
        </w:rPr>
        <w:t>)</w:t>
      </w:r>
      <w:r w:rsidR="005A6E19">
        <w:rPr>
          <w:rFonts w:cstheme="minorHAnsi"/>
          <w:bCs/>
          <w:color w:val="000000"/>
          <w:sz w:val="24"/>
          <w:szCs w:val="24"/>
        </w:rPr>
        <w:t xml:space="preserve">. </w:t>
      </w:r>
      <w:r w:rsidR="00146CFD">
        <w:rPr>
          <w:rFonts w:cstheme="minorHAnsi"/>
          <w:bCs/>
          <w:color w:val="000000"/>
          <w:sz w:val="24"/>
          <w:szCs w:val="24"/>
        </w:rPr>
        <w:t xml:space="preserve">A </w:t>
      </w:r>
      <w:r w:rsidR="00146CFD" w:rsidRPr="009B05CB">
        <w:rPr>
          <w:rFonts w:cstheme="minorHAnsi"/>
          <w:b/>
          <w:bCs/>
          <w:color w:val="FF0000"/>
          <w:sz w:val="24"/>
          <w:szCs w:val="24"/>
        </w:rPr>
        <w:t>Conselheira Gisela</w:t>
      </w:r>
      <w:r w:rsidR="00146CFD" w:rsidRPr="009B05CB">
        <w:rPr>
          <w:rFonts w:cstheme="minorHAnsi"/>
          <w:bCs/>
          <w:color w:val="FF0000"/>
          <w:sz w:val="24"/>
          <w:szCs w:val="24"/>
        </w:rPr>
        <w:t xml:space="preserve"> </w:t>
      </w:r>
      <w:r w:rsidR="00146CFD">
        <w:rPr>
          <w:rFonts w:cstheme="minorHAnsi"/>
          <w:bCs/>
          <w:color w:val="000000"/>
          <w:sz w:val="24"/>
          <w:szCs w:val="24"/>
        </w:rPr>
        <w:t xml:space="preserve">perguntou se Ribas do Rio Pardo e Ponta Porã, também fizeram contribuição semelhante ao município de Maracajú. A </w:t>
      </w:r>
      <w:r w:rsidR="00146CFD" w:rsidRPr="00475397">
        <w:rPr>
          <w:rFonts w:eastAsia="Calibri" w:cstheme="minorHAnsi"/>
          <w:b/>
          <w:color w:val="FF0000"/>
          <w:sz w:val="24"/>
          <w:szCs w:val="24"/>
          <w:shd w:val="clear" w:color="auto" w:fill="FFFFFF"/>
        </w:rPr>
        <w:t xml:space="preserve">Senhora </w:t>
      </w:r>
      <w:r w:rsidR="00146CFD" w:rsidRPr="001C200D">
        <w:rPr>
          <w:rFonts w:eastAsia="Calibri" w:cstheme="minorHAnsi"/>
          <w:b/>
          <w:color w:val="FF0000"/>
          <w:sz w:val="24"/>
          <w:szCs w:val="24"/>
          <w:shd w:val="clear" w:color="auto" w:fill="FFFFFF"/>
        </w:rPr>
        <w:t>Maria do Carmo</w:t>
      </w:r>
      <w:r w:rsidR="00146CFD">
        <w:rPr>
          <w:rFonts w:eastAsia="Calibri" w:cstheme="minorHAnsi"/>
          <w:b/>
          <w:color w:val="FF0000"/>
          <w:sz w:val="24"/>
          <w:szCs w:val="24"/>
          <w:shd w:val="clear" w:color="auto" w:fill="FFFFFF"/>
        </w:rPr>
        <w:t xml:space="preserve"> </w:t>
      </w:r>
      <w:r w:rsidR="00146CFD" w:rsidRPr="00721A70">
        <w:rPr>
          <w:rFonts w:eastAsia="Calibri" w:cstheme="minorHAnsi"/>
          <w:sz w:val="24"/>
          <w:szCs w:val="24"/>
          <w:shd w:val="clear" w:color="auto" w:fill="FFFFFF"/>
        </w:rPr>
        <w:t xml:space="preserve">respondeu que o Prefeito de Ponta Porã </w:t>
      </w:r>
      <w:r w:rsidR="00C87CCB" w:rsidRPr="00721A70">
        <w:rPr>
          <w:rFonts w:eastAsia="Calibri" w:cstheme="minorHAnsi"/>
          <w:sz w:val="24"/>
          <w:szCs w:val="24"/>
          <w:shd w:val="clear" w:color="auto" w:fill="FFFFFF"/>
        </w:rPr>
        <w:t>informou que pretende</w:t>
      </w:r>
      <w:r w:rsidR="00146CFD" w:rsidRPr="00721A70">
        <w:rPr>
          <w:rFonts w:eastAsia="Calibri" w:cstheme="minorHAnsi"/>
          <w:sz w:val="24"/>
          <w:szCs w:val="24"/>
          <w:shd w:val="clear" w:color="auto" w:fill="FFFFFF"/>
        </w:rPr>
        <w:t xml:space="preserve"> </w:t>
      </w:r>
      <w:r w:rsidR="009B05CB" w:rsidRPr="00721A70">
        <w:rPr>
          <w:rFonts w:eastAsia="Calibri" w:cstheme="minorHAnsi"/>
          <w:sz w:val="24"/>
          <w:szCs w:val="24"/>
          <w:shd w:val="clear" w:color="auto" w:fill="FFFFFF"/>
        </w:rPr>
        <w:t xml:space="preserve">fazer uma contrapartida </w:t>
      </w:r>
      <w:r w:rsidR="009B05CB">
        <w:rPr>
          <w:rFonts w:eastAsia="Calibri" w:cstheme="minorHAnsi"/>
          <w:sz w:val="24"/>
          <w:szCs w:val="24"/>
          <w:shd w:val="clear" w:color="auto" w:fill="FFFFFF"/>
        </w:rPr>
        <w:t>no valor de R$ 4.000,00 a R$ 5.000,00 por família</w:t>
      </w:r>
      <w:r w:rsidR="00146CFD">
        <w:rPr>
          <w:rFonts w:eastAsia="Calibri" w:cstheme="minorHAnsi"/>
          <w:sz w:val="24"/>
          <w:szCs w:val="24"/>
          <w:shd w:val="clear" w:color="auto" w:fill="FFFFFF"/>
        </w:rPr>
        <w:t xml:space="preserve">. Que a AGEHAB-MS, não tem critério de priorização de municípios, </w:t>
      </w:r>
      <w:r w:rsidR="00146CFD" w:rsidRPr="00721A70">
        <w:rPr>
          <w:rFonts w:eastAsia="Calibri" w:cstheme="minorHAnsi"/>
          <w:sz w:val="24"/>
          <w:szCs w:val="24"/>
          <w:shd w:val="clear" w:color="auto" w:fill="FFFFFF"/>
        </w:rPr>
        <w:t xml:space="preserve">pois todos </w:t>
      </w:r>
      <w:r w:rsidR="00A03EE0" w:rsidRPr="00721A70">
        <w:rPr>
          <w:rFonts w:eastAsia="Calibri" w:cstheme="minorHAnsi"/>
          <w:sz w:val="24"/>
          <w:szCs w:val="24"/>
          <w:shd w:val="clear" w:color="auto" w:fill="FFFFFF"/>
        </w:rPr>
        <w:t>que solicitaram</w:t>
      </w:r>
      <w:r w:rsidR="00A03EE0">
        <w:rPr>
          <w:rFonts w:eastAsia="Calibri" w:cstheme="minorHAnsi"/>
          <w:sz w:val="24"/>
          <w:szCs w:val="24"/>
          <w:shd w:val="clear" w:color="auto" w:fill="FFFFFF"/>
        </w:rPr>
        <w:t xml:space="preserve">, </w:t>
      </w:r>
      <w:r w:rsidR="00146CFD">
        <w:rPr>
          <w:rFonts w:eastAsia="Calibri" w:cstheme="minorHAnsi"/>
          <w:sz w:val="24"/>
          <w:szCs w:val="24"/>
          <w:shd w:val="clear" w:color="auto" w:fill="FFFFFF"/>
        </w:rPr>
        <w:t xml:space="preserve">estão sendo atendidos. </w:t>
      </w:r>
      <w:r w:rsidR="009B05CB">
        <w:rPr>
          <w:rFonts w:eastAsia="Calibri" w:cstheme="minorHAnsi"/>
          <w:sz w:val="24"/>
          <w:szCs w:val="24"/>
          <w:shd w:val="clear" w:color="auto" w:fill="FFFFFF"/>
        </w:rPr>
        <w:t>Que a</w:t>
      </w:r>
      <w:r w:rsidR="00146CFD">
        <w:rPr>
          <w:rFonts w:eastAsia="Calibri" w:cstheme="minorHAnsi"/>
          <w:sz w:val="24"/>
          <w:szCs w:val="24"/>
          <w:shd w:val="clear" w:color="auto" w:fill="FFFFFF"/>
        </w:rPr>
        <w:t xml:space="preserve"> quantidade tem dois pontos: </w:t>
      </w:r>
      <w:r w:rsidR="00146CFD" w:rsidRPr="009B05CB">
        <w:rPr>
          <w:rFonts w:eastAsia="Calibri" w:cstheme="minorHAnsi"/>
          <w:b/>
          <w:sz w:val="24"/>
          <w:szCs w:val="24"/>
          <w:shd w:val="clear" w:color="auto" w:fill="FFFFFF"/>
        </w:rPr>
        <w:t>1)</w:t>
      </w:r>
      <w:r w:rsidR="00146CFD">
        <w:rPr>
          <w:rFonts w:eastAsia="Calibri" w:cstheme="minorHAnsi"/>
          <w:sz w:val="24"/>
          <w:szCs w:val="24"/>
          <w:shd w:val="clear" w:color="auto" w:fill="FFFFFF"/>
        </w:rPr>
        <w:t xml:space="preserve"> o pedido do próprio município, quando há disponibilidade de terrenos; </w:t>
      </w:r>
      <w:r w:rsidR="00146CFD" w:rsidRPr="009B05CB">
        <w:rPr>
          <w:rFonts w:eastAsia="Calibri" w:cstheme="minorHAnsi"/>
          <w:b/>
          <w:sz w:val="24"/>
          <w:szCs w:val="24"/>
          <w:shd w:val="clear" w:color="auto" w:fill="FFFFFF"/>
        </w:rPr>
        <w:t>2)</w:t>
      </w:r>
      <w:r w:rsidR="00146CFD">
        <w:rPr>
          <w:rFonts w:eastAsia="Calibri" w:cstheme="minorHAnsi"/>
          <w:sz w:val="24"/>
          <w:szCs w:val="24"/>
          <w:shd w:val="clear" w:color="auto" w:fill="FFFFFF"/>
        </w:rPr>
        <w:t xml:space="preserve"> a quantidade de adesão que o município pode suportar. Que a AGEHAB-MS faz uma análise do porte do município, </w:t>
      </w:r>
      <w:r w:rsidR="009B05CB">
        <w:rPr>
          <w:rFonts w:eastAsia="Calibri" w:cstheme="minorHAnsi"/>
          <w:sz w:val="24"/>
          <w:szCs w:val="24"/>
          <w:shd w:val="clear" w:color="auto" w:fill="FFFFFF"/>
        </w:rPr>
        <w:t xml:space="preserve">e que Maracajú  foi contemplado com 145 bases por causa do valor da contrapartida. </w:t>
      </w:r>
      <w:r w:rsidR="00146CFD" w:rsidRPr="00146CFD">
        <w:rPr>
          <w:rFonts w:cstheme="minorHAnsi"/>
          <w:bCs/>
          <w:sz w:val="24"/>
          <w:szCs w:val="24"/>
        </w:rPr>
        <w:t xml:space="preserve"> </w:t>
      </w:r>
      <w:r w:rsidR="009B05CB">
        <w:rPr>
          <w:rFonts w:cstheme="minorHAnsi"/>
          <w:bCs/>
          <w:color w:val="000000"/>
          <w:sz w:val="24"/>
          <w:szCs w:val="24"/>
        </w:rPr>
        <w:t xml:space="preserve">A </w:t>
      </w:r>
      <w:r w:rsidR="009B05CB" w:rsidRPr="009B05CB">
        <w:rPr>
          <w:rFonts w:cstheme="minorHAnsi"/>
          <w:b/>
          <w:bCs/>
          <w:color w:val="FF0000"/>
          <w:sz w:val="24"/>
          <w:szCs w:val="24"/>
        </w:rPr>
        <w:t>Conselheira Gisela</w:t>
      </w:r>
      <w:r w:rsidR="009B05CB" w:rsidRPr="009B05CB">
        <w:rPr>
          <w:rFonts w:cstheme="minorHAnsi"/>
          <w:bCs/>
          <w:color w:val="FF0000"/>
          <w:sz w:val="24"/>
          <w:szCs w:val="24"/>
        </w:rPr>
        <w:t xml:space="preserve"> </w:t>
      </w:r>
      <w:r w:rsidR="009B05CB" w:rsidRPr="009B05CB">
        <w:rPr>
          <w:rFonts w:cstheme="minorHAnsi"/>
          <w:bCs/>
          <w:sz w:val="24"/>
          <w:szCs w:val="24"/>
        </w:rPr>
        <w:t>discorreu ainda</w:t>
      </w:r>
      <w:r w:rsidR="006C6E6C">
        <w:rPr>
          <w:rFonts w:cstheme="minorHAnsi"/>
          <w:bCs/>
          <w:sz w:val="24"/>
          <w:szCs w:val="24"/>
        </w:rPr>
        <w:t>,</w:t>
      </w:r>
      <w:r w:rsidR="009B05CB" w:rsidRPr="009B05CB">
        <w:rPr>
          <w:rFonts w:cstheme="minorHAnsi"/>
          <w:bCs/>
          <w:sz w:val="24"/>
          <w:szCs w:val="24"/>
        </w:rPr>
        <w:t xml:space="preserve"> que percebeu</w:t>
      </w:r>
      <w:r w:rsidR="009B05CB">
        <w:rPr>
          <w:rFonts w:cstheme="minorHAnsi"/>
          <w:bCs/>
          <w:sz w:val="24"/>
          <w:szCs w:val="24"/>
        </w:rPr>
        <w:t xml:space="preserve"> grande quantidade de municípios atendidos</w:t>
      </w:r>
      <w:r w:rsidR="006C6E6C">
        <w:rPr>
          <w:rFonts w:cstheme="minorHAnsi"/>
          <w:bCs/>
          <w:sz w:val="24"/>
          <w:szCs w:val="24"/>
        </w:rPr>
        <w:t>.</w:t>
      </w:r>
      <w:r w:rsidR="009B05CB" w:rsidRPr="009B05CB">
        <w:rPr>
          <w:rFonts w:cstheme="minorHAnsi"/>
          <w:bCs/>
          <w:sz w:val="24"/>
          <w:szCs w:val="24"/>
        </w:rPr>
        <w:t xml:space="preserve"> </w:t>
      </w:r>
      <w:r w:rsidR="006061C5">
        <w:rPr>
          <w:rFonts w:cstheme="minorHAnsi"/>
          <w:bCs/>
          <w:sz w:val="24"/>
          <w:szCs w:val="24"/>
        </w:rPr>
        <w:t xml:space="preserve">Perguntou ainda se há </w:t>
      </w:r>
    </w:p>
    <w:p w14:paraId="77751D6D" w14:textId="77777777" w:rsidR="000C2AC1" w:rsidRPr="00721A70" w:rsidRDefault="006061C5" w:rsidP="00C24672">
      <w:pPr>
        <w:tabs>
          <w:tab w:val="left" w:pos="855"/>
        </w:tabs>
        <w:spacing w:after="0" w:line="360" w:lineRule="auto"/>
        <w:contextualSpacing/>
        <w:jc w:val="both"/>
        <w:rPr>
          <w:rFonts w:eastAsia="Calibri" w:cstheme="minorHAnsi"/>
          <w:sz w:val="24"/>
          <w:szCs w:val="24"/>
          <w:shd w:val="clear" w:color="auto" w:fill="FFFFFF"/>
        </w:rPr>
      </w:pPr>
      <w:r>
        <w:rPr>
          <w:rFonts w:cstheme="minorHAnsi"/>
          <w:bCs/>
          <w:sz w:val="24"/>
          <w:szCs w:val="24"/>
        </w:rPr>
        <w:t xml:space="preserve">algum município que nunca foi atendido. </w:t>
      </w:r>
      <w:r>
        <w:rPr>
          <w:rFonts w:cstheme="minorHAnsi"/>
          <w:bCs/>
          <w:color w:val="000000"/>
          <w:sz w:val="24"/>
          <w:szCs w:val="24"/>
        </w:rPr>
        <w:t xml:space="preserve">A </w:t>
      </w:r>
      <w:r w:rsidRPr="00475397">
        <w:rPr>
          <w:rFonts w:eastAsia="Calibri" w:cstheme="minorHAnsi"/>
          <w:b/>
          <w:color w:val="FF0000"/>
          <w:sz w:val="24"/>
          <w:szCs w:val="24"/>
          <w:shd w:val="clear" w:color="auto" w:fill="FFFFFF"/>
        </w:rPr>
        <w:t xml:space="preserve">Senhora </w:t>
      </w:r>
      <w:r w:rsidRPr="001C200D">
        <w:rPr>
          <w:rFonts w:eastAsia="Calibri" w:cstheme="minorHAnsi"/>
          <w:b/>
          <w:color w:val="FF0000"/>
          <w:sz w:val="24"/>
          <w:szCs w:val="24"/>
          <w:shd w:val="clear" w:color="auto" w:fill="FFFFFF"/>
        </w:rPr>
        <w:t>Maria do Carmo</w:t>
      </w:r>
      <w:r>
        <w:rPr>
          <w:rFonts w:eastAsia="Calibri" w:cstheme="minorHAnsi"/>
          <w:b/>
          <w:color w:val="FF0000"/>
          <w:sz w:val="24"/>
          <w:szCs w:val="24"/>
          <w:shd w:val="clear" w:color="auto" w:fill="FFFFFF"/>
        </w:rPr>
        <w:t xml:space="preserve"> </w:t>
      </w:r>
      <w:r w:rsidRPr="00146CFD">
        <w:rPr>
          <w:rFonts w:eastAsia="Calibri" w:cstheme="minorHAnsi"/>
          <w:sz w:val="24"/>
          <w:szCs w:val="24"/>
          <w:shd w:val="clear" w:color="auto" w:fill="FFFFFF"/>
        </w:rPr>
        <w:t xml:space="preserve">respondeu </w:t>
      </w:r>
      <w:r>
        <w:rPr>
          <w:rFonts w:eastAsia="Calibri" w:cstheme="minorHAnsi"/>
          <w:sz w:val="24"/>
          <w:szCs w:val="24"/>
          <w:shd w:val="clear" w:color="auto" w:fill="FFFFFF"/>
        </w:rPr>
        <w:t xml:space="preserve">que município de Miranda é um município histórico. </w:t>
      </w:r>
      <w:r w:rsidRPr="00721A70">
        <w:rPr>
          <w:rFonts w:eastAsia="Calibri" w:cstheme="minorHAnsi"/>
          <w:sz w:val="24"/>
          <w:szCs w:val="24"/>
          <w:shd w:val="clear" w:color="auto" w:fill="FFFFFF"/>
        </w:rPr>
        <w:t xml:space="preserve">Que a AGEHAB-MS </w:t>
      </w:r>
      <w:r w:rsidR="00A03EE0" w:rsidRPr="00721A70">
        <w:rPr>
          <w:rFonts w:eastAsia="Calibri" w:cstheme="minorHAnsi"/>
          <w:sz w:val="24"/>
          <w:szCs w:val="24"/>
          <w:shd w:val="clear" w:color="auto" w:fill="FFFFFF"/>
        </w:rPr>
        <w:t xml:space="preserve">há mais de 10 anos não constrói habitação na </w:t>
      </w:r>
    </w:p>
    <w:p w14:paraId="62F6DA61" w14:textId="77777777" w:rsidR="009A40EA" w:rsidRDefault="009A40EA" w:rsidP="00E337B5">
      <w:pPr>
        <w:tabs>
          <w:tab w:val="left" w:pos="855"/>
        </w:tabs>
        <w:spacing w:after="0" w:line="360" w:lineRule="auto"/>
        <w:contextualSpacing/>
        <w:jc w:val="both"/>
        <w:rPr>
          <w:rFonts w:eastAsia="Calibri" w:cstheme="minorHAnsi"/>
          <w:sz w:val="24"/>
          <w:szCs w:val="24"/>
          <w:shd w:val="clear" w:color="auto" w:fill="FFFFFF"/>
        </w:rPr>
      </w:pPr>
    </w:p>
    <w:p w14:paraId="332497C7" w14:textId="77777777" w:rsidR="009A40EA" w:rsidRDefault="00A03EE0" w:rsidP="00E337B5">
      <w:pPr>
        <w:tabs>
          <w:tab w:val="left" w:pos="855"/>
        </w:tabs>
        <w:spacing w:after="0" w:line="360" w:lineRule="auto"/>
        <w:contextualSpacing/>
        <w:jc w:val="both"/>
        <w:rPr>
          <w:rFonts w:cstheme="minorHAnsi"/>
          <w:bCs/>
          <w:sz w:val="24"/>
          <w:szCs w:val="24"/>
        </w:rPr>
      </w:pPr>
      <w:r w:rsidRPr="00721A70">
        <w:rPr>
          <w:rFonts w:eastAsia="Calibri" w:cstheme="minorHAnsi"/>
          <w:sz w:val="24"/>
          <w:szCs w:val="24"/>
          <w:shd w:val="clear" w:color="auto" w:fill="FFFFFF"/>
        </w:rPr>
        <w:t>área urbana</w:t>
      </w:r>
      <w:r w:rsidR="006061C5" w:rsidRPr="00721A70">
        <w:rPr>
          <w:rFonts w:eastAsia="Calibri" w:cstheme="minorHAnsi"/>
          <w:sz w:val="24"/>
          <w:szCs w:val="24"/>
          <w:shd w:val="clear" w:color="auto" w:fill="FFFFFF"/>
        </w:rPr>
        <w:t xml:space="preserve">, pois </w:t>
      </w:r>
      <w:r w:rsidRPr="00721A70">
        <w:rPr>
          <w:rFonts w:eastAsia="Calibri" w:cstheme="minorHAnsi"/>
          <w:sz w:val="24"/>
          <w:szCs w:val="24"/>
          <w:shd w:val="clear" w:color="auto" w:fill="FFFFFF"/>
        </w:rPr>
        <w:t>eles não dispõem</w:t>
      </w:r>
      <w:r w:rsidR="006061C5" w:rsidRPr="00721A70">
        <w:rPr>
          <w:rFonts w:eastAsia="Calibri" w:cstheme="minorHAnsi"/>
          <w:sz w:val="24"/>
          <w:szCs w:val="24"/>
          <w:shd w:val="clear" w:color="auto" w:fill="FFFFFF"/>
        </w:rPr>
        <w:t xml:space="preserve"> de </w:t>
      </w:r>
      <w:r w:rsidR="00711FE5" w:rsidRPr="00721A70">
        <w:rPr>
          <w:rFonts w:eastAsia="Calibri" w:cstheme="minorHAnsi"/>
          <w:sz w:val="24"/>
          <w:szCs w:val="24"/>
          <w:shd w:val="clear" w:color="auto" w:fill="FFFFFF"/>
        </w:rPr>
        <w:t>terrenos</w:t>
      </w:r>
      <w:r w:rsidR="006061C5" w:rsidRPr="00721A70">
        <w:rPr>
          <w:rFonts w:eastAsia="Calibri" w:cstheme="minorHAnsi"/>
          <w:sz w:val="24"/>
          <w:szCs w:val="24"/>
          <w:shd w:val="clear" w:color="auto" w:fill="FFFFFF"/>
        </w:rPr>
        <w:t xml:space="preserve">. </w:t>
      </w:r>
      <w:r w:rsidR="00A268DB">
        <w:rPr>
          <w:rFonts w:eastAsia="Calibri" w:cstheme="minorHAnsi"/>
          <w:sz w:val="24"/>
          <w:szCs w:val="24"/>
          <w:shd w:val="clear" w:color="auto" w:fill="FFFFFF"/>
        </w:rPr>
        <w:t>Que em 2020, o município iniciou a regularização de uma área</w:t>
      </w:r>
      <w:r w:rsidR="00711FE5">
        <w:rPr>
          <w:rFonts w:eastAsia="Calibri" w:cstheme="minorHAnsi"/>
          <w:sz w:val="24"/>
          <w:szCs w:val="24"/>
          <w:shd w:val="clear" w:color="auto" w:fill="FFFFFF"/>
        </w:rPr>
        <w:t xml:space="preserve"> e espera que 2021 possa construir algumas unidades naquele município</w:t>
      </w:r>
      <w:r w:rsidR="00711FE5" w:rsidRPr="00721A70">
        <w:rPr>
          <w:rFonts w:eastAsia="Calibri" w:cstheme="minorHAnsi"/>
          <w:sz w:val="24"/>
          <w:szCs w:val="24"/>
          <w:shd w:val="clear" w:color="auto" w:fill="FFFFFF"/>
        </w:rPr>
        <w:t xml:space="preserve">. </w:t>
      </w:r>
      <w:r w:rsidR="006061C5" w:rsidRPr="00721A70">
        <w:rPr>
          <w:rFonts w:eastAsia="Calibri" w:cstheme="minorHAnsi"/>
          <w:sz w:val="24"/>
          <w:szCs w:val="24"/>
          <w:shd w:val="clear" w:color="auto" w:fill="FFFFFF"/>
        </w:rPr>
        <w:t xml:space="preserve"> </w:t>
      </w:r>
      <w:r w:rsidR="005A6E19" w:rsidRPr="00C24672">
        <w:rPr>
          <w:rFonts w:cstheme="minorHAnsi"/>
          <w:bCs/>
          <w:color w:val="000000"/>
          <w:sz w:val="24"/>
          <w:szCs w:val="24"/>
          <w:u w:val="single"/>
        </w:rPr>
        <w:t xml:space="preserve">No </w:t>
      </w:r>
      <w:r w:rsidR="005A6E19" w:rsidRPr="00C24672">
        <w:rPr>
          <w:rFonts w:cstheme="minorHAnsi"/>
          <w:b/>
          <w:bCs/>
          <w:color w:val="000000"/>
          <w:sz w:val="24"/>
          <w:szCs w:val="24"/>
          <w:u w:val="single"/>
        </w:rPr>
        <w:t>Quarto item, FGTS Subsidiado</w:t>
      </w:r>
      <w:r w:rsidR="006E7092">
        <w:rPr>
          <w:rFonts w:cstheme="minorHAnsi"/>
          <w:b/>
          <w:bCs/>
          <w:color w:val="000000"/>
          <w:sz w:val="24"/>
          <w:szCs w:val="24"/>
        </w:rPr>
        <w:t xml:space="preserve">, temos 24 </w:t>
      </w:r>
      <w:r w:rsidR="007200E1">
        <w:rPr>
          <w:rFonts w:cstheme="minorHAnsi"/>
          <w:b/>
          <w:bCs/>
          <w:color w:val="000000"/>
          <w:sz w:val="24"/>
          <w:szCs w:val="24"/>
        </w:rPr>
        <w:t xml:space="preserve">municípios: </w:t>
      </w:r>
      <w:r w:rsidR="006E7092">
        <w:rPr>
          <w:rFonts w:cstheme="minorHAnsi"/>
          <w:b/>
          <w:bCs/>
          <w:color w:val="000000"/>
          <w:sz w:val="24"/>
          <w:szCs w:val="24"/>
        </w:rPr>
        <w:t>Água Clara</w:t>
      </w:r>
      <w:r w:rsidR="006E5220">
        <w:rPr>
          <w:rFonts w:cstheme="minorHAnsi"/>
          <w:b/>
          <w:bCs/>
          <w:color w:val="000000"/>
          <w:sz w:val="24"/>
          <w:szCs w:val="24"/>
        </w:rPr>
        <w:t xml:space="preserve"> (2 etapas)</w:t>
      </w:r>
      <w:r w:rsidR="006E7092">
        <w:rPr>
          <w:rFonts w:cstheme="minorHAnsi"/>
          <w:b/>
          <w:bCs/>
          <w:color w:val="000000"/>
          <w:sz w:val="24"/>
          <w:szCs w:val="24"/>
        </w:rPr>
        <w:t>, Alcinópolis, Anastácio, Antônio J</w:t>
      </w:r>
      <w:r w:rsidR="006E5220">
        <w:rPr>
          <w:rFonts w:cstheme="minorHAnsi"/>
          <w:b/>
          <w:bCs/>
          <w:color w:val="000000"/>
          <w:sz w:val="24"/>
          <w:szCs w:val="24"/>
        </w:rPr>
        <w:t>oão (2 etapas)</w:t>
      </w:r>
      <w:r w:rsidR="006E7092">
        <w:rPr>
          <w:rFonts w:cstheme="minorHAnsi"/>
          <w:b/>
          <w:bCs/>
          <w:color w:val="000000"/>
          <w:sz w:val="24"/>
          <w:szCs w:val="24"/>
        </w:rPr>
        <w:t>, Aparecida do Taboado, Aquidauana, Bataguassú, Bonito</w:t>
      </w:r>
      <w:r w:rsidR="006E5220">
        <w:rPr>
          <w:rFonts w:cstheme="minorHAnsi"/>
          <w:b/>
          <w:bCs/>
          <w:color w:val="000000"/>
          <w:sz w:val="24"/>
          <w:szCs w:val="24"/>
        </w:rPr>
        <w:t xml:space="preserve"> (3 etapas)</w:t>
      </w:r>
      <w:r w:rsidR="006E7092">
        <w:rPr>
          <w:rFonts w:cstheme="minorHAnsi"/>
          <w:b/>
          <w:bCs/>
          <w:color w:val="000000"/>
          <w:sz w:val="24"/>
          <w:szCs w:val="24"/>
        </w:rPr>
        <w:t xml:space="preserve">, Caarapó, </w:t>
      </w:r>
      <w:r w:rsidR="007200E1">
        <w:rPr>
          <w:rFonts w:cstheme="minorHAnsi"/>
          <w:b/>
          <w:bCs/>
          <w:color w:val="000000"/>
          <w:sz w:val="24"/>
          <w:szCs w:val="24"/>
        </w:rPr>
        <w:t>Campo Grande</w:t>
      </w:r>
      <w:r w:rsidR="006E7092">
        <w:rPr>
          <w:rFonts w:cstheme="minorHAnsi"/>
          <w:b/>
          <w:bCs/>
          <w:color w:val="000000"/>
          <w:sz w:val="24"/>
          <w:szCs w:val="24"/>
        </w:rPr>
        <w:t xml:space="preserve"> (3 empreendimentos)</w:t>
      </w:r>
      <w:r w:rsidR="007200E1">
        <w:rPr>
          <w:rFonts w:cstheme="minorHAnsi"/>
          <w:b/>
          <w:bCs/>
          <w:color w:val="000000"/>
          <w:sz w:val="24"/>
          <w:szCs w:val="24"/>
        </w:rPr>
        <w:t>, Costa Rica</w:t>
      </w:r>
      <w:r w:rsidR="006E5220">
        <w:rPr>
          <w:rFonts w:cstheme="minorHAnsi"/>
          <w:b/>
          <w:bCs/>
          <w:color w:val="000000"/>
          <w:sz w:val="24"/>
          <w:szCs w:val="24"/>
        </w:rPr>
        <w:t xml:space="preserve"> (2 etapas) </w:t>
      </w:r>
      <w:r w:rsidR="007200E1">
        <w:rPr>
          <w:rFonts w:cstheme="minorHAnsi"/>
          <w:b/>
          <w:bCs/>
          <w:color w:val="000000"/>
          <w:sz w:val="24"/>
          <w:szCs w:val="24"/>
        </w:rPr>
        <w:t>, Dourados, Figueirão, Inocência, Itaporã, Itaquiraí, Jardim (2 empreendimentos), Ladário, Mundo Novo</w:t>
      </w:r>
      <w:r w:rsidR="006E5220">
        <w:rPr>
          <w:rFonts w:cstheme="minorHAnsi"/>
          <w:b/>
          <w:bCs/>
          <w:color w:val="000000"/>
          <w:sz w:val="24"/>
          <w:szCs w:val="24"/>
        </w:rPr>
        <w:t xml:space="preserve"> (3 etapas)</w:t>
      </w:r>
      <w:r w:rsidR="006E7092">
        <w:rPr>
          <w:rFonts w:cstheme="minorHAnsi"/>
          <w:b/>
          <w:bCs/>
          <w:color w:val="000000"/>
          <w:sz w:val="24"/>
          <w:szCs w:val="24"/>
        </w:rPr>
        <w:t>, Naviraí</w:t>
      </w:r>
      <w:r w:rsidR="006E5220">
        <w:rPr>
          <w:rFonts w:cstheme="minorHAnsi"/>
          <w:b/>
          <w:bCs/>
          <w:color w:val="000000"/>
          <w:sz w:val="24"/>
          <w:szCs w:val="24"/>
        </w:rPr>
        <w:t xml:space="preserve"> (2 etapas)</w:t>
      </w:r>
      <w:r w:rsidR="007200E1">
        <w:rPr>
          <w:rFonts w:cstheme="minorHAnsi"/>
          <w:b/>
          <w:bCs/>
          <w:color w:val="000000"/>
          <w:sz w:val="24"/>
          <w:szCs w:val="24"/>
        </w:rPr>
        <w:t xml:space="preserve">, Novo Horizonte do Sul, Paranaíba (3 </w:t>
      </w:r>
      <w:r w:rsidR="006E5220">
        <w:rPr>
          <w:rFonts w:cstheme="minorHAnsi"/>
          <w:b/>
          <w:bCs/>
          <w:color w:val="000000"/>
          <w:sz w:val="24"/>
          <w:szCs w:val="24"/>
        </w:rPr>
        <w:t>tapas</w:t>
      </w:r>
      <w:r w:rsidR="007200E1">
        <w:rPr>
          <w:rFonts w:cstheme="minorHAnsi"/>
          <w:b/>
          <w:bCs/>
          <w:color w:val="000000"/>
          <w:sz w:val="24"/>
          <w:szCs w:val="24"/>
        </w:rPr>
        <w:t xml:space="preserve">), São Gabriel do Oeste, Taquarussú.  </w:t>
      </w:r>
      <w:r w:rsidR="007200E1">
        <w:rPr>
          <w:rFonts w:cstheme="minorHAnsi"/>
          <w:bCs/>
          <w:color w:val="000000"/>
          <w:sz w:val="24"/>
          <w:szCs w:val="24"/>
        </w:rPr>
        <w:t xml:space="preserve">A </w:t>
      </w:r>
      <w:r w:rsidR="007200E1" w:rsidRPr="00475397">
        <w:rPr>
          <w:rFonts w:eastAsia="Calibri" w:cstheme="minorHAnsi"/>
          <w:b/>
          <w:color w:val="FF0000"/>
          <w:sz w:val="24"/>
          <w:szCs w:val="24"/>
          <w:shd w:val="clear" w:color="auto" w:fill="FFFFFF"/>
        </w:rPr>
        <w:t xml:space="preserve">Senhora </w:t>
      </w:r>
      <w:r w:rsidR="007200E1" w:rsidRPr="001C200D">
        <w:rPr>
          <w:rFonts w:eastAsia="Calibri" w:cstheme="minorHAnsi"/>
          <w:b/>
          <w:color w:val="FF0000"/>
          <w:sz w:val="24"/>
          <w:szCs w:val="24"/>
          <w:shd w:val="clear" w:color="auto" w:fill="FFFFFF"/>
        </w:rPr>
        <w:t>Maria do Carmo</w:t>
      </w:r>
      <w:r w:rsidR="007200E1">
        <w:rPr>
          <w:rFonts w:eastAsia="Calibri" w:cstheme="minorHAnsi"/>
          <w:b/>
          <w:color w:val="FF0000"/>
          <w:sz w:val="24"/>
          <w:szCs w:val="24"/>
          <w:shd w:val="clear" w:color="auto" w:fill="FFFFFF"/>
        </w:rPr>
        <w:t xml:space="preserve"> </w:t>
      </w:r>
      <w:r w:rsidR="00C5412C" w:rsidRPr="00C5412C">
        <w:rPr>
          <w:rFonts w:eastAsia="Calibri" w:cstheme="minorHAnsi"/>
          <w:sz w:val="24"/>
          <w:szCs w:val="24"/>
          <w:shd w:val="clear" w:color="auto" w:fill="FFFFFF"/>
        </w:rPr>
        <w:t>explicou que</w:t>
      </w:r>
      <w:r w:rsidR="00C5412C" w:rsidRPr="00C5412C">
        <w:rPr>
          <w:rFonts w:eastAsia="Calibri" w:cstheme="minorHAnsi"/>
          <w:b/>
          <w:sz w:val="24"/>
          <w:szCs w:val="24"/>
          <w:shd w:val="clear" w:color="auto" w:fill="FFFFFF"/>
        </w:rPr>
        <w:t xml:space="preserve"> </w:t>
      </w:r>
      <w:r w:rsidR="00C5412C" w:rsidRPr="00721A70">
        <w:rPr>
          <w:rFonts w:eastAsia="Calibri" w:cstheme="minorHAnsi"/>
          <w:sz w:val="24"/>
          <w:szCs w:val="24"/>
          <w:shd w:val="clear" w:color="auto" w:fill="FFFFFF"/>
        </w:rPr>
        <w:t>considerou o número de unidades a executar</w:t>
      </w:r>
      <w:r w:rsidR="00936B3E" w:rsidRPr="00721A70">
        <w:rPr>
          <w:rFonts w:eastAsia="Calibri" w:cstheme="minorHAnsi"/>
          <w:sz w:val="24"/>
          <w:szCs w:val="24"/>
          <w:shd w:val="clear" w:color="auto" w:fill="FFFFFF"/>
        </w:rPr>
        <w:t xml:space="preserve"> em 2021</w:t>
      </w:r>
      <w:r w:rsidR="00C5412C" w:rsidRPr="00721A70">
        <w:rPr>
          <w:rFonts w:eastAsia="Calibri" w:cstheme="minorHAnsi"/>
          <w:sz w:val="24"/>
          <w:szCs w:val="24"/>
          <w:shd w:val="clear" w:color="auto" w:fill="FFFFFF"/>
        </w:rPr>
        <w:t xml:space="preserve">, </w:t>
      </w:r>
      <w:r w:rsidR="00936B3E" w:rsidRPr="00721A70">
        <w:rPr>
          <w:rFonts w:eastAsia="Calibri" w:cstheme="minorHAnsi"/>
          <w:sz w:val="24"/>
          <w:szCs w:val="24"/>
          <w:shd w:val="clear" w:color="auto" w:fill="FFFFFF"/>
        </w:rPr>
        <w:t xml:space="preserve">será </w:t>
      </w:r>
      <w:r w:rsidR="00C5412C" w:rsidRPr="00721A70">
        <w:rPr>
          <w:rFonts w:eastAsia="Calibri" w:cstheme="minorHAnsi"/>
          <w:sz w:val="24"/>
          <w:szCs w:val="24"/>
          <w:shd w:val="clear" w:color="auto" w:fill="FFFFFF"/>
        </w:rPr>
        <w:t xml:space="preserve">conforme o andamento dos processos. </w:t>
      </w:r>
      <w:r w:rsidR="00C5412C">
        <w:rPr>
          <w:rFonts w:eastAsia="Calibri" w:cstheme="minorHAnsi"/>
          <w:sz w:val="24"/>
          <w:szCs w:val="24"/>
          <w:shd w:val="clear" w:color="auto" w:fill="FFFFFF"/>
        </w:rPr>
        <w:t>Que para a contratação, serão necessários mais recursos do Governo Federal. Que</w:t>
      </w:r>
      <w:r w:rsidR="00A51223">
        <w:rPr>
          <w:rFonts w:cstheme="minorHAnsi"/>
          <w:bCs/>
          <w:color w:val="000000"/>
          <w:sz w:val="24"/>
          <w:szCs w:val="24"/>
        </w:rPr>
        <w:t xml:space="preserve"> a proposta para FGTS subsidiado é de </w:t>
      </w:r>
      <w:r w:rsidR="00A51223" w:rsidRPr="00565786">
        <w:rPr>
          <w:rFonts w:cstheme="minorHAnsi"/>
          <w:b/>
          <w:bCs/>
          <w:color w:val="000000"/>
          <w:sz w:val="24"/>
          <w:szCs w:val="24"/>
        </w:rPr>
        <w:t>1.173 unidades</w:t>
      </w:r>
      <w:r w:rsidR="00974839">
        <w:rPr>
          <w:rFonts w:cstheme="minorHAnsi"/>
          <w:bCs/>
          <w:color w:val="000000"/>
          <w:sz w:val="24"/>
          <w:szCs w:val="24"/>
        </w:rPr>
        <w:t xml:space="preserve"> </w:t>
      </w:r>
      <w:r w:rsidR="00974839" w:rsidRPr="00565786">
        <w:rPr>
          <w:rFonts w:cstheme="minorHAnsi"/>
          <w:b/>
          <w:bCs/>
          <w:color w:val="000000"/>
          <w:sz w:val="24"/>
          <w:szCs w:val="24"/>
        </w:rPr>
        <w:t xml:space="preserve">para 2021 e 732 </w:t>
      </w:r>
      <w:r w:rsidR="003E4627" w:rsidRPr="00565786">
        <w:rPr>
          <w:rFonts w:cstheme="minorHAnsi"/>
          <w:b/>
          <w:bCs/>
          <w:color w:val="000000"/>
          <w:sz w:val="24"/>
          <w:szCs w:val="24"/>
        </w:rPr>
        <w:t xml:space="preserve">unidades </w:t>
      </w:r>
      <w:r w:rsidR="00974839" w:rsidRPr="00565786">
        <w:rPr>
          <w:rFonts w:cstheme="minorHAnsi"/>
          <w:b/>
          <w:bCs/>
          <w:color w:val="000000"/>
          <w:sz w:val="24"/>
          <w:szCs w:val="24"/>
        </w:rPr>
        <w:t>para 2022</w:t>
      </w:r>
      <w:r w:rsidR="00A51223">
        <w:rPr>
          <w:rFonts w:cstheme="minorHAnsi"/>
          <w:bCs/>
          <w:color w:val="000000"/>
          <w:sz w:val="24"/>
          <w:szCs w:val="24"/>
        </w:rPr>
        <w:t xml:space="preserve">, com </w:t>
      </w:r>
      <w:r w:rsidR="00C5412C">
        <w:rPr>
          <w:rFonts w:cstheme="minorHAnsi"/>
          <w:bCs/>
          <w:color w:val="000000"/>
          <w:sz w:val="24"/>
          <w:szCs w:val="24"/>
        </w:rPr>
        <w:t xml:space="preserve">parte dos </w:t>
      </w:r>
      <w:r w:rsidR="00A51223" w:rsidRPr="00565786">
        <w:rPr>
          <w:rFonts w:cstheme="minorHAnsi"/>
          <w:b/>
          <w:bCs/>
          <w:color w:val="000000"/>
          <w:sz w:val="24"/>
          <w:szCs w:val="24"/>
        </w:rPr>
        <w:t>recursos do FEHIS no valor de R$ 5.</w:t>
      </w:r>
      <w:r w:rsidR="006249A8">
        <w:rPr>
          <w:rFonts w:cstheme="minorHAnsi"/>
          <w:b/>
          <w:bCs/>
          <w:color w:val="000000"/>
          <w:sz w:val="24"/>
          <w:szCs w:val="24"/>
        </w:rPr>
        <w:t>546.500,00</w:t>
      </w:r>
      <w:r w:rsidR="000241AF">
        <w:rPr>
          <w:rFonts w:cstheme="minorHAnsi"/>
          <w:b/>
          <w:bCs/>
          <w:color w:val="000000"/>
          <w:sz w:val="24"/>
          <w:szCs w:val="24"/>
        </w:rPr>
        <w:t xml:space="preserve"> e R$ 464.949,12, já contratado, perfazendo um total de 6.011.449,12. </w:t>
      </w:r>
      <w:r w:rsidR="00A41E68">
        <w:rPr>
          <w:rFonts w:cstheme="minorHAnsi"/>
          <w:bCs/>
          <w:color w:val="000000"/>
          <w:sz w:val="24"/>
          <w:szCs w:val="24"/>
        </w:rPr>
        <w:t xml:space="preserve">A </w:t>
      </w:r>
      <w:r w:rsidR="00A41E68" w:rsidRPr="00475397">
        <w:rPr>
          <w:rFonts w:eastAsia="Calibri" w:cstheme="minorHAnsi"/>
          <w:b/>
          <w:color w:val="FF0000"/>
          <w:sz w:val="24"/>
          <w:szCs w:val="24"/>
          <w:shd w:val="clear" w:color="auto" w:fill="FFFFFF"/>
        </w:rPr>
        <w:t xml:space="preserve">Senhora </w:t>
      </w:r>
      <w:r w:rsidR="00A41E68" w:rsidRPr="001C200D">
        <w:rPr>
          <w:rFonts w:eastAsia="Calibri" w:cstheme="minorHAnsi"/>
          <w:b/>
          <w:color w:val="FF0000"/>
          <w:sz w:val="24"/>
          <w:szCs w:val="24"/>
          <w:shd w:val="clear" w:color="auto" w:fill="FFFFFF"/>
        </w:rPr>
        <w:t>Maria do Carmo</w:t>
      </w:r>
      <w:r w:rsidR="00A41E68">
        <w:rPr>
          <w:rFonts w:eastAsia="Calibri" w:cstheme="minorHAnsi"/>
          <w:b/>
          <w:color w:val="FF0000"/>
          <w:sz w:val="24"/>
          <w:szCs w:val="24"/>
          <w:shd w:val="clear" w:color="auto" w:fill="FFFFFF"/>
        </w:rPr>
        <w:t xml:space="preserve"> </w:t>
      </w:r>
      <w:r w:rsidR="00A41E68" w:rsidRPr="00A41E68">
        <w:rPr>
          <w:rFonts w:eastAsia="Calibri" w:cstheme="minorHAnsi"/>
          <w:sz w:val="24"/>
          <w:szCs w:val="24"/>
          <w:shd w:val="clear" w:color="auto" w:fill="FFFFFF"/>
        </w:rPr>
        <w:t>afir</w:t>
      </w:r>
      <w:r w:rsidR="00A41E68">
        <w:rPr>
          <w:rFonts w:eastAsia="Calibri" w:cstheme="minorHAnsi"/>
          <w:sz w:val="24"/>
          <w:szCs w:val="24"/>
          <w:shd w:val="clear" w:color="auto" w:fill="FFFFFF"/>
        </w:rPr>
        <w:t>m</w:t>
      </w:r>
      <w:r w:rsidR="00A41E68" w:rsidRPr="00A41E68">
        <w:rPr>
          <w:rFonts w:eastAsia="Calibri" w:cstheme="minorHAnsi"/>
          <w:sz w:val="24"/>
          <w:szCs w:val="24"/>
          <w:shd w:val="clear" w:color="auto" w:fill="FFFFFF"/>
        </w:rPr>
        <w:t>ou que</w:t>
      </w:r>
      <w:r w:rsidR="00A41E68" w:rsidRPr="00A41E68">
        <w:rPr>
          <w:rFonts w:eastAsia="Calibri" w:cstheme="minorHAnsi"/>
          <w:b/>
          <w:sz w:val="24"/>
          <w:szCs w:val="24"/>
          <w:shd w:val="clear" w:color="auto" w:fill="FFFFFF"/>
        </w:rPr>
        <w:t xml:space="preserve"> </w:t>
      </w:r>
      <w:r w:rsidR="00A41E68">
        <w:rPr>
          <w:rFonts w:eastAsia="Calibri" w:cstheme="minorHAnsi"/>
          <w:sz w:val="24"/>
          <w:szCs w:val="24"/>
          <w:shd w:val="clear" w:color="auto" w:fill="FFFFFF"/>
        </w:rPr>
        <w:t>quando apresentar a Proposta de I</w:t>
      </w:r>
      <w:r w:rsidR="00A41E68" w:rsidRPr="00A41E68">
        <w:rPr>
          <w:rFonts w:eastAsia="Calibri" w:cstheme="minorHAnsi"/>
          <w:sz w:val="24"/>
          <w:szCs w:val="24"/>
          <w:shd w:val="clear" w:color="auto" w:fill="FFFFFF"/>
        </w:rPr>
        <w:t>nvestimento, os Conselheiros verão que</w:t>
      </w:r>
      <w:r w:rsidR="00A41E68">
        <w:rPr>
          <w:rFonts w:eastAsia="Calibri" w:cstheme="minorHAnsi"/>
          <w:b/>
          <w:sz w:val="24"/>
          <w:szCs w:val="24"/>
          <w:shd w:val="clear" w:color="auto" w:fill="FFFFFF"/>
        </w:rPr>
        <w:t xml:space="preserve"> </w:t>
      </w:r>
      <w:r w:rsidR="00A41E68" w:rsidRPr="00A41E68">
        <w:rPr>
          <w:rFonts w:eastAsia="Calibri" w:cstheme="minorHAnsi"/>
          <w:sz w:val="24"/>
          <w:szCs w:val="24"/>
          <w:shd w:val="clear" w:color="auto" w:fill="FFFFFF"/>
        </w:rPr>
        <w:t>a proposta é para gastar somente o que já temos arrecadado</w:t>
      </w:r>
      <w:r w:rsidR="00A41E68">
        <w:rPr>
          <w:rFonts w:eastAsia="Calibri" w:cstheme="minorHAnsi"/>
          <w:b/>
          <w:sz w:val="24"/>
          <w:szCs w:val="24"/>
          <w:shd w:val="clear" w:color="auto" w:fill="FFFFFF"/>
        </w:rPr>
        <w:t xml:space="preserve">, </w:t>
      </w:r>
      <w:r w:rsidR="00A41E68" w:rsidRPr="00A41E68">
        <w:rPr>
          <w:rFonts w:eastAsia="Calibri" w:cstheme="minorHAnsi"/>
          <w:sz w:val="24"/>
          <w:szCs w:val="24"/>
          <w:shd w:val="clear" w:color="auto" w:fill="FFFFFF"/>
        </w:rPr>
        <w:t xml:space="preserve">sem comprometer arrecadação futura. Esse procedimento é proposital para tenhamos uma reserva, caso haja </w:t>
      </w:r>
      <w:r w:rsidR="00A41E68">
        <w:rPr>
          <w:rFonts w:eastAsia="Calibri" w:cstheme="minorHAnsi"/>
          <w:sz w:val="24"/>
          <w:szCs w:val="24"/>
          <w:shd w:val="clear" w:color="auto" w:fill="FFFFFF"/>
        </w:rPr>
        <w:t xml:space="preserve">antecipação de </w:t>
      </w:r>
      <w:r w:rsidR="00A41E68" w:rsidRPr="00A41E68">
        <w:rPr>
          <w:rFonts w:eastAsia="Calibri" w:cstheme="minorHAnsi"/>
          <w:sz w:val="24"/>
          <w:szCs w:val="24"/>
          <w:shd w:val="clear" w:color="auto" w:fill="FFFFFF"/>
        </w:rPr>
        <w:t>algum</w:t>
      </w:r>
      <w:r w:rsidR="00A41E68">
        <w:rPr>
          <w:rFonts w:eastAsia="Calibri" w:cstheme="minorHAnsi"/>
          <w:sz w:val="24"/>
          <w:szCs w:val="24"/>
          <w:shd w:val="clear" w:color="auto" w:fill="FFFFFF"/>
        </w:rPr>
        <w:t xml:space="preserve"> projeto aprovado</w:t>
      </w:r>
      <w:r w:rsidR="00A41E68">
        <w:rPr>
          <w:rFonts w:cstheme="minorHAnsi"/>
          <w:bCs/>
          <w:color w:val="000000"/>
          <w:sz w:val="24"/>
          <w:szCs w:val="24"/>
        </w:rPr>
        <w:t>, teremos o recurso para investir</w:t>
      </w:r>
      <w:r w:rsidR="00936B3E">
        <w:rPr>
          <w:rFonts w:cstheme="minorHAnsi"/>
          <w:bCs/>
          <w:color w:val="000000"/>
          <w:sz w:val="24"/>
          <w:szCs w:val="24"/>
        </w:rPr>
        <w:t xml:space="preserve"> </w:t>
      </w:r>
      <w:r w:rsidR="00936B3E" w:rsidRPr="00721A70">
        <w:rPr>
          <w:rFonts w:cstheme="minorHAnsi"/>
          <w:bCs/>
          <w:sz w:val="24"/>
          <w:szCs w:val="24"/>
        </w:rPr>
        <w:t>e atender novos projetos que poderão ser apresentados</w:t>
      </w:r>
      <w:r w:rsidR="00A41E68" w:rsidRPr="00721A70">
        <w:rPr>
          <w:rFonts w:cstheme="minorHAnsi"/>
          <w:bCs/>
          <w:sz w:val="24"/>
          <w:szCs w:val="24"/>
        </w:rPr>
        <w:t xml:space="preserve">. </w:t>
      </w:r>
      <w:r w:rsidR="00A51223" w:rsidRPr="00721A70">
        <w:rPr>
          <w:rFonts w:cstheme="minorHAnsi"/>
          <w:bCs/>
          <w:sz w:val="24"/>
          <w:szCs w:val="24"/>
        </w:rPr>
        <w:t>(</w:t>
      </w:r>
      <w:r w:rsidR="00A51223" w:rsidRPr="00B52A41">
        <w:rPr>
          <w:rFonts w:cstheme="minorHAnsi"/>
          <w:bCs/>
          <w:color w:val="FF0000"/>
          <w:sz w:val="24"/>
          <w:szCs w:val="24"/>
        </w:rPr>
        <w:t>Planilha detalhada anexada nesta Ata</w:t>
      </w:r>
      <w:r w:rsidR="00A51223">
        <w:rPr>
          <w:rFonts w:cstheme="minorHAnsi"/>
          <w:bCs/>
          <w:color w:val="000000"/>
          <w:sz w:val="24"/>
          <w:szCs w:val="24"/>
        </w:rPr>
        <w:t>)</w:t>
      </w:r>
      <w:r w:rsidR="00974839">
        <w:rPr>
          <w:rFonts w:cstheme="minorHAnsi"/>
          <w:bCs/>
          <w:color w:val="000000"/>
          <w:sz w:val="24"/>
          <w:szCs w:val="24"/>
        </w:rPr>
        <w:t xml:space="preserve">. </w:t>
      </w:r>
      <w:r w:rsidR="00974839" w:rsidRPr="00C24672">
        <w:rPr>
          <w:rFonts w:cstheme="minorHAnsi"/>
          <w:bCs/>
          <w:color w:val="000000"/>
          <w:sz w:val="24"/>
          <w:szCs w:val="24"/>
          <w:u w:val="single"/>
        </w:rPr>
        <w:t xml:space="preserve">No </w:t>
      </w:r>
      <w:r w:rsidR="00974839" w:rsidRPr="00C24672">
        <w:rPr>
          <w:rFonts w:cstheme="minorHAnsi"/>
          <w:b/>
          <w:bCs/>
          <w:color w:val="000000"/>
          <w:sz w:val="24"/>
          <w:szCs w:val="24"/>
          <w:u w:val="single"/>
        </w:rPr>
        <w:t>Quinto item, Faixa 2</w:t>
      </w:r>
      <w:r w:rsidR="00974839">
        <w:rPr>
          <w:rFonts w:cstheme="minorHAnsi"/>
          <w:b/>
          <w:bCs/>
          <w:color w:val="000000"/>
          <w:sz w:val="24"/>
          <w:szCs w:val="24"/>
        </w:rPr>
        <w:t xml:space="preserve">, </w:t>
      </w:r>
      <w:r w:rsidR="00974839" w:rsidRPr="00974839">
        <w:rPr>
          <w:rFonts w:cstheme="minorHAnsi"/>
          <w:bCs/>
          <w:color w:val="000000"/>
          <w:sz w:val="24"/>
          <w:szCs w:val="24"/>
        </w:rPr>
        <w:t>a</w:t>
      </w:r>
      <w:r w:rsidR="00974839">
        <w:rPr>
          <w:rFonts w:cstheme="minorHAnsi"/>
          <w:b/>
          <w:bCs/>
          <w:color w:val="000000"/>
          <w:sz w:val="24"/>
          <w:szCs w:val="24"/>
        </w:rPr>
        <w:t xml:space="preserve"> </w:t>
      </w:r>
      <w:r w:rsidR="00974839" w:rsidRPr="00475397">
        <w:rPr>
          <w:rFonts w:eastAsia="Calibri" w:cstheme="minorHAnsi"/>
          <w:b/>
          <w:color w:val="FF0000"/>
          <w:sz w:val="24"/>
          <w:szCs w:val="24"/>
          <w:shd w:val="clear" w:color="auto" w:fill="FFFFFF"/>
        </w:rPr>
        <w:t xml:space="preserve">Senhora </w:t>
      </w:r>
      <w:r w:rsidR="00974839" w:rsidRPr="001C200D">
        <w:rPr>
          <w:rFonts w:eastAsia="Calibri" w:cstheme="minorHAnsi"/>
          <w:b/>
          <w:color w:val="FF0000"/>
          <w:sz w:val="24"/>
          <w:szCs w:val="24"/>
          <w:shd w:val="clear" w:color="auto" w:fill="FFFFFF"/>
        </w:rPr>
        <w:t>Maria do Carmo</w:t>
      </w:r>
      <w:r w:rsidR="00974839">
        <w:rPr>
          <w:rFonts w:eastAsia="Calibri" w:cstheme="minorHAnsi"/>
          <w:b/>
          <w:color w:val="FF0000"/>
          <w:sz w:val="24"/>
          <w:szCs w:val="24"/>
          <w:shd w:val="clear" w:color="auto" w:fill="FFFFFF"/>
        </w:rPr>
        <w:t xml:space="preserve"> </w:t>
      </w:r>
      <w:r w:rsidR="00974839" w:rsidRPr="00C5412C">
        <w:rPr>
          <w:rFonts w:eastAsia="Calibri" w:cstheme="minorHAnsi"/>
          <w:sz w:val="24"/>
          <w:szCs w:val="24"/>
          <w:shd w:val="clear" w:color="auto" w:fill="FFFFFF"/>
        </w:rPr>
        <w:t>explicou</w:t>
      </w:r>
      <w:r w:rsidR="00974839">
        <w:rPr>
          <w:rFonts w:eastAsia="Calibri" w:cstheme="minorHAnsi"/>
          <w:sz w:val="24"/>
          <w:szCs w:val="24"/>
          <w:shd w:val="clear" w:color="auto" w:fill="FFFFFF"/>
        </w:rPr>
        <w:t xml:space="preserve"> </w:t>
      </w:r>
      <w:r w:rsidR="00167BFB">
        <w:rPr>
          <w:rFonts w:eastAsia="Calibri" w:cstheme="minorHAnsi"/>
          <w:sz w:val="24"/>
          <w:szCs w:val="24"/>
          <w:shd w:val="clear" w:color="auto" w:fill="FFFFFF"/>
        </w:rPr>
        <w:t xml:space="preserve">que </w:t>
      </w:r>
      <w:r w:rsidR="00974839">
        <w:rPr>
          <w:rFonts w:eastAsia="Calibri" w:cstheme="minorHAnsi"/>
          <w:sz w:val="24"/>
          <w:szCs w:val="24"/>
          <w:shd w:val="clear" w:color="auto" w:fill="FFFFFF"/>
        </w:rPr>
        <w:t xml:space="preserve">nesse programa, não há investimentos </w:t>
      </w:r>
      <w:r w:rsidR="004507DB">
        <w:rPr>
          <w:rFonts w:eastAsia="Calibri" w:cstheme="minorHAnsi"/>
          <w:sz w:val="24"/>
          <w:szCs w:val="24"/>
          <w:shd w:val="clear" w:color="auto" w:fill="FFFFFF"/>
        </w:rPr>
        <w:t>do Tesouro ou FEHIS</w:t>
      </w:r>
      <w:r w:rsidR="00936B3E" w:rsidRPr="00936B3E">
        <w:rPr>
          <w:rFonts w:eastAsia="Calibri" w:cstheme="minorHAnsi"/>
          <w:b/>
          <w:color w:val="00B050"/>
          <w:sz w:val="24"/>
          <w:szCs w:val="24"/>
          <w:shd w:val="clear" w:color="auto" w:fill="FFFFFF"/>
        </w:rPr>
        <w:t xml:space="preserve"> </w:t>
      </w:r>
      <w:r w:rsidR="00936B3E" w:rsidRPr="00721A70">
        <w:rPr>
          <w:rFonts w:eastAsia="Calibri" w:cstheme="minorHAnsi"/>
          <w:sz w:val="24"/>
          <w:szCs w:val="24"/>
          <w:shd w:val="clear" w:color="auto" w:fill="FFFFFF"/>
        </w:rPr>
        <w:t>na contratação</w:t>
      </w:r>
      <w:r w:rsidR="004507DB" w:rsidRPr="00721A70">
        <w:rPr>
          <w:rFonts w:eastAsia="Calibri" w:cstheme="minorHAnsi"/>
          <w:sz w:val="24"/>
          <w:szCs w:val="24"/>
          <w:shd w:val="clear" w:color="auto" w:fill="FFFFFF"/>
        </w:rPr>
        <w:t xml:space="preserve">, mas tem a parceria através da SEINFRA </w:t>
      </w:r>
      <w:r w:rsidR="00167BFB" w:rsidRPr="00721A70">
        <w:rPr>
          <w:rFonts w:eastAsia="Calibri" w:cstheme="minorHAnsi"/>
          <w:sz w:val="24"/>
          <w:szCs w:val="24"/>
          <w:shd w:val="clear" w:color="auto" w:fill="FFFFFF"/>
        </w:rPr>
        <w:t>pa</w:t>
      </w:r>
      <w:r w:rsidR="004507DB" w:rsidRPr="00721A70">
        <w:rPr>
          <w:rFonts w:eastAsia="Calibri" w:cstheme="minorHAnsi"/>
          <w:sz w:val="24"/>
          <w:szCs w:val="24"/>
          <w:shd w:val="clear" w:color="auto" w:fill="FFFFFF"/>
        </w:rPr>
        <w:t>ra viabilizar</w:t>
      </w:r>
      <w:r w:rsidR="003E4627" w:rsidRPr="00721A70">
        <w:rPr>
          <w:rFonts w:eastAsia="Calibri" w:cstheme="minorHAnsi"/>
          <w:sz w:val="24"/>
          <w:szCs w:val="24"/>
          <w:shd w:val="clear" w:color="auto" w:fill="FFFFFF"/>
        </w:rPr>
        <w:t xml:space="preserve"> e conseguir reduzir o custo da unidade habitacional para as famílias</w:t>
      </w:r>
      <w:r w:rsidR="004507DB" w:rsidRPr="00721A70">
        <w:rPr>
          <w:rFonts w:eastAsia="Calibri" w:cstheme="minorHAnsi"/>
          <w:sz w:val="24"/>
          <w:szCs w:val="24"/>
          <w:shd w:val="clear" w:color="auto" w:fill="FFFFFF"/>
        </w:rPr>
        <w:t xml:space="preserve">. </w:t>
      </w:r>
      <w:r w:rsidR="004507DB">
        <w:rPr>
          <w:rFonts w:eastAsia="Calibri" w:cstheme="minorHAnsi"/>
          <w:sz w:val="24"/>
          <w:szCs w:val="24"/>
          <w:shd w:val="clear" w:color="auto" w:fill="FFFFFF"/>
        </w:rPr>
        <w:t xml:space="preserve">Que </w:t>
      </w:r>
      <w:r w:rsidR="004507DB" w:rsidRPr="004507DB">
        <w:rPr>
          <w:rFonts w:eastAsia="Calibri" w:cstheme="minorHAnsi"/>
          <w:b/>
          <w:sz w:val="24"/>
          <w:szCs w:val="24"/>
          <w:shd w:val="clear" w:color="auto" w:fill="FFFFFF"/>
        </w:rPr>
        <w:t>temos 3 municípios: Dourados, Ponta Porã e Sidrolândia.</w:t>
      </w:r>
      <w:r w:rsidR="004507DB">
        <w:rPr>
          <w:rFonts w:eastAsia="Calibri" w:cstheme="minorHAnsi"/>
          <w:sz w:val="24"/>
          <w:szCs w:val="24"/>
          <w:shd w:val="clear" w:color="auto" w:fill="FFFFFF"/>
        </w:rPr>
        <w:t xml:space="preserve"> Que são </w:t>
      </w:r>
      <w:r w:rsidR="004507DB" w:rsidRPr="00565786">
        <w:rPr>
          <w:rFonts w:eastAsia="Calibri" w:cstheme="minorHAnsi"/>
          <w:b/>
          <w:sz w:val="24"/>
          <w:szCs w:val="24"/>
          <w:shd w:val="clear" w:color="auto" w:fill="FFFFFF"/>
        </w:rPr>
        <w:t>287 unidades</w:t>
      </w:r>
      <w:r w:rsidR="004507DB">
        <w:rPr>
          <w:rFonts w:eastAsia="Calibri" w:cstheme="minorHAnsi"/>
          <w:sz w:val="24"/>
          <w:szCs w:val="24"/>
          <w:shd w:val="clear" w:color="auto" w:fill="FFFFFF"/>
        </w:rPr>
        <w:t xml:space="preserve"> habitacionais. </w:t>
      </w:r>
      <w:r w:rsidR="004507DB" w:rsidRPr="00C24672">
        <w:rPr>
          <w:rFonts w:cstheme="minorHAnsi"/>
          <w:b/>
          <w:bCs/>
          <w:color w:val="000000"/>
          <w:sz w:val="24"/>
          <w:szCs w:val="24"/>
          <w:u w:val="single"/>
        </w:rPr>
        <w:t>Sexto item, Kit telhado</w:t>
      </w:r>
      <w:r w:rsidR="004507DB">
        <w:rPr>
          <w:rFonts w:cstheme="minorHAnsi"/>
          <w:b/>
          <w:bCs/>
          <w:color w:val="000000"/>
          <w:sz w:val="24"/>
          <w:szCs w:val="24"/>
        </w:rPr>
        <w:t xml:space="preserve">, temos: Anaurilândia, Antônio João, Aquidauana, Aral Moreira, Bandeirantes, </w:t>
      </w:r>
      <w:r w:rsidR="00792ECE">
        <w:rPr>
          <w:rFonts w:cstheme="minorHAnsi"/>
          <w:b/>
          <w:bCs/>
          <w:color w:val="000000"/>
          <w:sz w:val="24"/>
          <w:szCs w:val="24"/>
        </w:rPr>
        <w:t>Brasilândia, Caarapó</w:t>
      </w:r>
      <w:r w:rsidR="004507DB">
        <w:rPr>
          <w:rFonts w:cstheme="minorHAnsi"/>
          <w:b/>
          <w:bCs/>
          <w:color w:val="000000"/>
          <w:sz w:val="24"/>
          <w:szCs w:val="24"/>
        </w:rPr>
        <w:t xml:space="preserve">, </w:t>
      </w:r>
      <w:r w:rsidR="00596090">
        <w:rPr>
          <w:rFonts w:cstheme="minorHAnsi"/>
          <w:b/>
          <w:bCs/>
          <w:color w:val="000000"/>
          <w:sz w:val="24"/>
          <w:szCs w:val="24"/>
        </w:rPr>
        <w:t xml:space="preserve">Camapuã, </w:t>
      </w:r>
      <w:r w:rsidR="004507DB">
        <w:rPr>
          <w:rFonts w:cstheme="minorHAnsi"/>
          <w:b/>
          <w:bCs/>
          <w:color w:val="000000"/>
          <w:sz w:val="24"/>
          <w:szCs w:val="24"/>
        </w:rPr>
        <w:t xml:space="preserve">Corguinho, Corumbá, </w:t>
      </w:r>
      <w:r w:rsidR="00596090">
        <w:rPr>
          <w:rFonts w:cstheme="minorHAnsi"/>
          <w:b/>
          <w:bCs/>
          <w:color w:val="000000"/>
          <w:sz w:val="24"/>
          <w:szCs w:val="24"/>
        </w:rPr>
        <w:t xml:space="preserve">Coxim, </w:t>
      </w:r>
      <w:r w:rsidR="004507DB">
        <w:rPr>
          <w:rFonts w:cstheme="minorHAnsi"/>
          <w:b/>
          <w:bCs/>
          <w:color w:val="000000"/>
          <w:sz w:val="24"/>
          <w:szCs w:val="24"/>
        </w:rPr>
        <w:t>Deodápolis, Dourados, Jardim, Ladário, Nova Andradina, Paranaíba, Paranhos, Porto Murtinho, Santa Rita do Pardo, São Gabriel do Oeste, Sete Quedas e Vicentina</w:t>
      </w:r>
      <w:r w:rsidR="004507DB" w:rsidRPr="004507DB">
        <w:rPr>
          <w:rFonts w:cstheme="minorHAnsi"/>
          <w:bCs/>
          <w:color w:val="000000"/>
          <w:sz w:val="24"/>
          <w:szCs w:val="24"/>
        </w:rPr>
        <w:t xml:space="preserve">, totalizando </w:t>
      </w:r>
      <w:r w:rsidR="00596090">
        <w:rPr>
          <w:rFonts w:cstheme="minorHAnsi"/>
          <w:bCs/>
          <w:color w:val="000000"/>
          <w:sz w:val="24"/>
          <w:szCs w:val="24"/>
        </w:rPr>
        <w:t>23</w:t>
      </w:r>
      <w:r w:rsidR="004507DB" w:rsidRPr="004507DB">
        <w:rPr>
          <w:rFonts w:cstheme="minorHAnsi"/>
          <w:bCs/>
          <w:color w:val="000000"/>
          <w:sz w:val="24"/>
          <w:szCs w:val="24"/>
        </w:rPr>
        <w:t xml:space="preserve"> municípios</w:t>
      </w:r>
      <w:r w:rsidR="004507DB">
        <w:rPr>
          <w:rFonts w:cstheme="minorHAnsi"/>
          <w:bCs/>
          <w:color w:val="000000"/>
          <w:sz w:val="24"/>
          <w:szCs w:val="24"/>
        </w:rPr>
        <w:t xml:space="preserve">, com </w:t>
      </w:r>
      <w:r w:rsidR="00596090" w:rsidRPr="00596090">
        <w:rPr>
          <w:rFonts w:cstheme="minorHAnsi"/>
          <w:b/>
          <w:bCs/>
          <w:color w:val="000000"/>
          <w:sz w:val="24"/>
          <w:szCs w:val="24"/>
        </w:rPr>
        <w:t>70</w:t>
      </w:r>
      <w:r w:rsidR="004507DB" w:rsidRPr="00596090">
        <w:rPr>
          <w:rFonts w:cstheme="minorHAnsi"/>
          <w:b/>
          <w:bCs/>
          <w:color w:val="000000"/>
          <w:sz w:val="24"/>
          <w:szCs w:val="24"/>
        </w:rPr>
        <w:t>1 kits para 2021</w:t>
      </w:r>
      <w:r w:rsidR="004507DB">
        <w:rPr>
          <w:rFonts w:cstheme="minorHAnsi"/>
          <w:bCs/>
          <w:color w:val="000000"/>
          <w:sz w:val="24"/>
          <w:szCs w:val="24"/>
        </w:rPr>
        <w:t xml:space="preserve"> e </w:t>
      </w:r>
      <w:r w:rsidR="00596090" w:rsidRPr="00596090">
        <w:rPr>
          <w:rFonts w:cstheme="minorHAnsi"/>
          <w:b/>
          <w:bCs/>
          <w:color w:val="000000"/>
          <w:sz w:val="24"/>
          <w:szCs w:val="24"/>
        </w:rPr>
        <w:t>244</w:t>
      </w:r>
      <w:r w:rsidR="004507DB" w:rsidRPr="00596090">
        <w:rPr>
          <w:rFonts w:cstheme="minorHAnsi"/>
          <w:b/>
          <w:bCs/>
          <w:color w:val="000000"/>
          <w:sz w:val="24"/>
          <w:szCs w:val="24"/>
        </w:rPr>
        <w:t xml:space="preserve"> para 2022</w:t>
      </w:r>
      <w:r w:rsidR="004507DB">
        <w:rPr>
          <w:rFonts w:cstheme="minorHAnsi"/>
          <w:bCs/>
          <w:color w:val="000000"/>
          <w:sz w:val="24"/>
          <w:szCs w:val="24"/>
        </w:rPr>
        <w:t xml:space="preserve">. Que o investimento do </w:t>
      </w:r>
      <w:r w:rsidR="004507DB" w:rsidRPr="00596090">
        <w:rPr>
          <w:rFonts w:cstheme="minorHAnsi"/>
          <w:b/>
          <w:bCs/>
          <w:color w:val="000000"/>
          <w:sz w:val="24"/>
          <w:szCs w:val="24"/>
        </w:rPr>
        <w:t>Tesouro será de R$ 210.000,00</w:t>
      </w:r>
      <w:r w:rsidR="004507DB">
        <w:rPr>
          <w:rFonts w:cstheme="minorHAnsi"/>
          <w:bCs/>
          <w:color w:val="000000"/>
          <w:sz w:val="24"/>
          <w:szCs w:val="24"/>
        </w:rPr>
        <w:t xml:space="preserve"> e do </w:t>
      </w:r>
      <w:r w:rsidR="004507DB" w:rsidRPr="00596090">
        <w:rPr>
          <w:rFonts w:cstheme="minorHAnsi"/>
          <w:b/>
          <w:bCs/>
          <w:color w:val="000000"/>
          <w:sz w:val="24"/>
          <w:szCs w:val="24"/>
        </w:rPr>
        <w:t>FEHIS será de R$ 5.2</w:t>
      </w:r>
      <w:r w:rsidR="00596090">
        <w:rPr>
          <w:rFonts w:cstheme="minorHAnsi"/>
          <w:b/>
          <w:bCs/>
          <w:color w:val="000000"/>
          <w:sz w:val="24"/>
          <w:szCs w:val="24"/>
        </w:rPr>
        <w:t>20.5</w:t>
      </w:r>
      <w:r w:rsidR="004507DB" w:rsidRPr="00596090">
        <w:rPr>
          <w:rFonts w:cstheme="minorHAnsi"/>
          <w:b/>
          <w:bCs/>
          <w:color w:val="000000"/>
          <w:sz w:val="24"/>
          <w:szCs w:val="24"/>
        </w:rPr>
        <w:t>00,00</w:t>
      </w:r>
      <w:r w:rsidR="00783FA3">
        <w:rPr>
          <w:rFonts w:cstheme="minorHAnsi"/>
          <w:bCs/>
          <w:color w:val="000000"/>
          <w:sz w:val="24"/>
          <w:szCs w:val="24"/>
        </w:rPr>
        <w:t>.</w:t>
      </w:r>
      <w:r w:rsidR="00A41E68" w:rsidRPr="00A41E68">
        <w:rPr>
          <w:rFonts w:cstheme="minorHAnsi"/>
          <w:b/>
          <w:bCs/>
          <w:color w:val="000000"/>
          <w:sz w:val="24"/>
          <w:szCs w:val="24"/>
        </w:rPr>
        <w:t xml:space="preserve">  </w:t>
      </w:r>
      <w:r w:rsidR="00783FA3" w:rsidRPr="00C24672">
        <w:rPr>
          <w:rFonts w:cstheme="minorHAnsi"/>
          <w:b/>
          <w:bCs/>
          <w:color w:val="000000"/>
          <w:sz w:val="24"/>
          <w:szCs w:val="24"/>
          <w:u w:val="single"/>
        </w:rPr>
        <w:t>Sétimo item</w:t>
      </w:r>
      <w:r w:rsidR="00783FA3">
        <w:rPr>
          <w:rFonts w:cstheme="minorHAnsi"/>
          <w:bCs/>
          <w:color w:val="000000"/>
          <w:sz w:val="24"/>
          <w:szCs w:val="24"/>
        </w:rPr>
        <w:t xml:space="preserve">, </w:t>
      </w:r>
      <w:r w:rsidR="00783FA3" w:rsidRPr="00783FA3">
        <w:rPr>
          <w:rFonts w:cstheme="minorHAnsi"/>
          <w:b/>
          <w:bCs/>
          <w:color w:val="000000"/>
          <w:sz w:val="24"/>
          <w:szCs w:val="24"/>
        </w:rPr>
        <w:t>Convênio com SEINFRA</w:t>
      </w:r>
      <w:r w:rsidR="00783FA3">
        <w:rPr>
          <w:rFonts w:cstheme="minorHAnsi"/>
          <w:bCs/>
          <w:color w:val="000000"/>
          <w:sz w:val="24"/>
          <w:szCs w:val="24"/>
        </w:rPr>
        <w:t xml:space="preserve"> para execução de infraestrutura. </w:t>
      </w:r>
      <w:r w:rsidR="00783FA3" w:rsidRPr="00783FA3">
        <w:rPr>
          <w:rFonts w:cstheme="minorHAnsi"/>
          <w:b/>
          <w:bCs/>
          <w:color w:val="000000"/>
          <w:sz w:val="24"/>
          <w:szCs w:val="24"/>
        </w:rPr>
        <w:t xml:space="preserve">São 11 municípios:  Antônio João, Aquidauana, Bonito, Caarapó, Inocência, Itaporã, Jardim, Mundo Novo, </w:t>
      </w:r>
      <w:r w:rsidR="00715B99" w:rsidRPr="00783FA3">
        <w:rPr>
          <w:rFonts w:cstheme="minorHAnsi"/>
          <w:b/>
          <w:bCs/>
          <w:color w:val="000000"/>
          <w:sz w:val="24"/>
          <w:szCs w:val="24"/>
        </w:rPr>
        <w:t>Naviraí Paranaíba e Ponta Porã</w:t>
      </w:r>
      <w:r w:rsidR="008D21DF">
        <w:rPr>
          <w:rFonts w:cstheme="minorHAnsi"/>
          <w:b/>
          <w:bCs/>
          <w:color w:val="000000"/>
          <w:sz w:val="24"/>
          <w:szCs w:val="24"/>
        </w:rPr>
        <w:t>, totalizando o valor de R$ 11.440.093,83</w:t>
      </w:r>
      <w:r w:rsidR="00A41E68">
        <w:rPr>
          <w:rFonts w:cstheme="minorHAnsi"/>
          <w:b/>
          <w:bCs/>
          <w:color w:val="000000"/>
          <w:sz w:val="24"/>
          <w:szCs w:val="24"/>
        </w:rPr>
        <w:t xml:space="preserve">. </w:t>
      </w:r>
      <w:r w:rsidR="00715B99" w:rsidRPr="00C24672">
        <w:rPr>
          <w:rFonts w:cstheme="minorHAnsi"/>
          <w:b/>
          <w:bCs/>
          <w:color w:val="000000"/>
          <w:sz w:val="24"/>
          <w:szCs w:val="24"/>
          <w:u w:val="single"/>
        </w:rPr>
        <w:t>Oitavo item, Regularização Fundiária</w:t>
      </w:r>
      <w:r w:rsidR="00715B99">
        <w:rPr>
          <w:rFonts w:cstheme="minorHAnsi"/>
          <w:b/>
          <w:bCs/>
          <w:color w:val="000000"/>
          <w:sz w:val="24"/>
          <w:szCs w:val="24"/>
        </w:rPr>
        <w:t xml:space="preserve"> </w:t>
      </w:r>
      <w:r w:rsidR="00715B99" w:rsidRPr="00974839">
        <w:rPr>
          <w:rFonts w:cstheme="minorHAnsi"/>
          <w:bCs/>
          <w:color w:val="000000"/>
          <w:sz w:val="24"/>
          <w:szCs w:val="24"/>
        </w:rPr>
        <w:t>a</w:t>
      </w:r>
      <w:r w:rsidR="00715B99">
        <w:rPr>
          <w:rFonts w:cstheme="minorHAnsi"/>
          <w:b/>
          <w:bCs/>
          <w:color w:val="000000"/>
          <w:sz w:val="24"/>
          <w:szCs w:val="24"/>
        </w:rPr>
        <w:t xml:space="preserve"> </w:t>
      </w:r>
      <w:r w:rsidR="00715B99" w:rsidRPr="00475397">
        <w:rPr>
          <w:rFonts w:eastAsia="Calibri" w:cstheme="minorHAnsi"/>
          <w:b/>
          <w:color w:val="FF0000"/>
          <w:sz w:val="24"/>
          <w:szCs w:val="24"/>
          <w:shd w:val="clear" w:color="auto" w:fill="FFFFFF"/>
        </w:rPr>
        <w:t xml:space="preserve">Senhora </w:t>
      </w:r>
      <w:r w:rsidR="00715B99" w:rsidRPr="001C200D">
        <w:rPr>
          <w:rFonts w:eastAsia="Calibri" w:cstheme="minorHAnsi"/>
          <w:b/>
          <w:color w:val="FF0000"/>
          <w:sz w:val="24"/>
          <w:szCs w:val="24"/>
          <w:shd w:val="clear" w:color="auto" w:fill="FFFFFF"/>
        </w:rPr>
        <w:t>Maria do Carmo</w:t>
      </w:r>
      <w:r w:rsidR="00715B99">
        <w:rPr>
          <w:rFonts w:eastAsia="Calibri" w:cstheme="minorHAnsi"/>
          <w:b/>
          <w:color w:val="FF0000"/>
          <w:sz w:val="24"/>
          <w:szCs w:val="24"/>
          <w:shd w:val="clear" w:color="auto" w:fill="FFFFFF"/>
        </w:rPr>
        <w:t xml:space="preserve"> </w:t>
      </w:r>
      <w:r w:rsidR="00715B99" w:rsidRPr="00715B99">
        <w:rPr>
          <w:rFonts w:eastAsia="Calibri" w:cstheme="minorHAnsi"/>
          <w:sz w:val="24"/>
          <w:szCs w:val="24"/>
          <w:shd w:val="clear" w:color="auto" w:fill="FFFFFF"/>
        </w:rPr>
        <w:t>expôs que é a primeira vez que estaremos</w:t>
      </w:r>
      <w:r w:rsidR="00715B99" w:rsidRPr="00715B99">
        <w:rPr>
          <w:rFonts w:eastAsia="Calibri" w:cstheme="minorHAnsi"/>
          <w:b/>
          <w:sz w:val="24"/>
          <w:szCs w:val="24"/>
          <w:shd w:val="clear" w:color="auto" w:fill="FFFFFF"/>
        </w:rPr>
        <w:t xml:space="preserve"> </w:t>
      </w:r>
      <w:r w:rsidR="00715B99" w:rsidRPr="00715B99">
        <w:rPr>
          <w:rFonts w:cstheme="minorHAnsi"/>
          <w:bCs/>
          <w:sz w:val="24"/>
          <w:szCs w:val="24"/>
        </w:rPr>
        <w:t>fazendo investimos</w:t>
      </w:r>
      <w:r w:rsidR="00715B99">
        <w:rPr>
          <w:rFonts w:cstheme="minorHAnsi"/>
          <w:bCs/>
          <w:sz w:val="24"/>
          <w:szCs w:val="24"/>
        </w:rPr>
        <w:t xml:space="preserve"> nesse sentido</w:t>
      </w:r>
      <w:r w:rsidR="00715B99" w:rsidRPr="00715B99">
        <w:rPr>
          <w:rFonts w:cstheme="minorHAnsi"/>
          <w:bCs/>
          <w:sz w:val="24"/>
          <w:szCs w:val="24"/>
        </w:rPr>
        <w:t>.</w:t>
      </w:r>
      <w:r w:rsidR="00715B99">
        <w:rPr>
          <w:rFonts w:cstheme="minorHAnsi"/>
          <w:b/>
          <w:bCs/>
          <w:sz w:val="24"/>
          <w:szCs w:val="24"/>
        </w:rPr>
        <w:t xml:space="preserve"> </w:t>
      </w:r>
      <w:r w:rsidR="00715B99" w:rsidRPr="00715B99">
        <w:rPr>
          <w:rFonts w:cstheme="minorHAnsi"/>
          <w:bCs/>
          <w:sz w:val="24"/>
          <w:szCs w:val="24"/>
        </w:rPr>
        <w:t>Que até o momento realizamos o trabalho com equipe própria. Que o Prefeito de Ponta Porã</w:t>
      </w:r>
      <w:r w:rsidR="00715B99">
        <w:rPr>
          <w:rFonts w:cstheme="minorHAnsi"/>
          <w:b/>
          <w:bCs/>
          <w:sz w:val="24"/>
          <w:szCs w:val="24"/>
        </w:rPr>
        <w:t xml:space="preserve">, </w:t>
      </w:r>
      <w:r w:rsidR="00715B99" w:rsidRPr="00715B99">
        <w:rPr>
          <w:rFonts w:cstheme="minorHAnsi"/>
          <w:bCs/>
          <w:sz w:val="24"/>
          <w:szCs w:val="24"/>
        </w:rPr>
        <w:t xml:space="preserve">solicitou </w:t>
      </w:r>
      <w:r w:rsidR="004D16ED" w:rsidRPr="00715B99">
        <w:rPr>
          <w:rFonts w:cstheme="minorHAnsi"/>
          <w:bCs/>
          <w:sz w:val="24"/>
          <w:szCs w:val="24"/>
        </w:rPr>
        <w:t xml:space="preserve">parceria, </w:t>
      </w:r>
    </w:p>
    <w:p w14:paraId="1DDF6D49" w14:textId="77777777" w:rsidR="009A40EA" w:rsidRDefault="009A40EA" w:rsidP="00E337B5">
      <w:pPr>
        <w:tabs>
          <w:tab w:val="left" w:pos="855"/>
        </w:tabs>
        <w:spacing w:after="0" w:line="360" w:lineRule="auto"/>
        <w:contextualSpacing/>
        <w:jc w:val="both"/>
        <w:rPr>
          <w:rFonts w:cstheme="minorHAnsi"/>
          <w:bCs/>
          <w:sz w:val="24"/>
          <w:szCs w:val="24"/>
        </w:rPr>
      </w:pPr>
    </w:p>
    <w:p w14:paraId="1F7041A5" w14:textId="77777777" w:rsidR="009A40EA" w:rsidRDefault="009A40EA" w:rsidP="00E337B5">
      <w:pPr>
        <w:tabs>
          <w:tab w:val="left" w:pos="855"/>
        </w:tabs>
        <w:spacing w:after="0" w:line="360" w:lineRule="auto"/>
        <w:contextualSpacing/>
        <w:jc w:val="both"/>
        <w:rPr>
          <w:rFonts w:cstheme="minorHAnsi"/>
          <w:bCs/>
          <w:sz w:val="24"/>
          <w:szCs w:val="24"/>
        </w:rPr>
      </w:pPr>
    </w:p>
    <w:p w14:paraId="30930C4B" w14:textId="77777777" w:rsidR="009A40EA" w:rsidRDefault="009A40EA" w:rsidP="00E337B5">
      <w:pPr>
        <w:tabs>
          <w:tab w:val="left" w:pos="855"/>
        </w:tabs>
        <w:spacing w:after="0" w:line="360" w:lineRule="auto"/>
        <w:contextualSpacing/>
        <w:jc w:val="both"/>
        <w:rPr>
          <w:rFonts w:cstheme="minorHAnsi"/>
          <w:bCs/>
          <w:sz w:val="24"/>
          <w:szCs w:val="24"/>
        </w:rPr>
      </w:pPr>
    </w:p>
    <w:p w14:paraId="144B5950" w14:textId="77777777" w:rsidR="003E4627" w:rsidRDefault="004D16ED" w:rsidP="00E337B5">
      <w:pPr>
        <w:tabs>
          <w:tab w:val="left" w:pos="855"/>
        </w:tabs>
        <w:spacing w:after="0" w:line="360" w:lineRule="auto"/>
        <w:contextualSpacing/>
        <w:jc w:val="both"/>
        <w:rPr>
          <w:rFonts w:eastAsia="Calibri" w:cstheme="minorHAnsi"/>
          <w:sz w:val="24"/>
          <w:szCs w:val="24"/>
          <w:shd w:val="clear" w:color="auto" w:fill="FFFFFF"/>
        </w:rPr>
      </w:pPr>
      <w:r w:rsidRPr="00715B99">
        <w:rPr>
          <w:rFonts w:cstheme="minorHAnsi"/>
          <w:bCs/>
          <w:sz w:val="24"/>
          <w:szCs w:val="24"/>
        </w:rPr>
        <w:t>pois</w:t>
      </w:r>
      <w:r w:rsidR="00715B99">
        <w:rPr>
          <w:rFonts w:cstheme="minorHAnsi"/>
          <w:bCs/>
          <w:sz w:val="24"/>
          <w:szCs w:val="24"/>
        </w:rPr>
        <w:t xml:space="preserve"> pretende contratar uma empresa para regularizar </w:t>
      </w:r>
      <w:r w:rsidR="00715B99" w:rsidRPr="00596090">
        <w:rPr>
          <w:rFonts w:cstheme="minorHAnsi"/>
          <w:b/>
          <w:bCs/>
          <w:sz w:val="24"/>
          <w:szCs w:val="24"/>
        </w:rPr>
        <w:t>1.500</w:t>
      </w:r>
      <w:r w:rsidR="00715B99">
        <w:rPr>
          <w:rFonts w:cstheme="minorHAnsi"/>
          <w:bCs/>
          <w:sz w:val="24"/>
          <w:szCs w:val="24"/>
        </w:rPr>
        <w:t xml:space="preserve"> </w:t>
      </w:r>
      <w:r w:rsidR="00715B99" w:rsidRPr="00596090">
        <w:rPr>
          <w:rFonts w:cstheme="minorHAnsi"/>
          <w:b/>
          <w:bCs/>
          <w:sz w:val="24"/>
          <w:szCs w:val="24"/>
        </w:rPr>
        <w:t>unidades.</w:t>
      </w:r>
      <w:r w:rsidR="00715B99">
        <w:rPr>
          <w:rFonts w:cstheme="minorHAnsi"/>
          <w:bCs/>
          <w:sz w:val="24"/>
          <w:szCs w:val="24"/>
        </w:rPr>
        <w:t xml:space="preserve"> Que o valor seria dividido em 50% para o estado e 50% para o município. Que o valor </w:t>
      </w:r>
      <w:r w:rsidR="00936B3E">
        <w:rPr>
          <w:rFonts w:cstheme="minorHAnsi"/>
          <w:bCs/>
          <w:sz w:val="24"/>
          <w:szCs w:val="24"/>
        </w:rPr>
        <w:t xml:space="preserve">previsto para o </w:t>
      </w:r>
      <w:r w:rsidR="009B41AE" w:rsidRPr="009B41AE">
        <w:rPr>
          <w:rFonts w:cstheme="minorHAnsi"/>
          <w:b/>
          <w:bCs/>
          <w:sz w:val="24"/>
          <w:szCs w:val="24"/>
        </w:rPr>
        <w:t>Tesouro</w:t>
      </w:r>
      <w:r w:rsidR="00936B3E" w:rsidRPr="009B41AE">
        <w:rPr>
          <w:rFonts w:cstheme="minorHAnsi"/>
          <w:b/>
          <w:bCs/>
          <w:sz w:val="24"/>
          <w:szCs w:val="24"/>
        </w:rPr>
        <w:t xml:space="preserve"> </w:t>
      </w:r>
      <w:r w:rsidR="00715B99" w:rsidRPr="009B41AE">
        <w:rPr>
          <w:rFonts w:cstheme="minorHAnsi"/>
          <w:b/>
          <w:bCs/>
          <w:sz w:val="24"/>
          <w:szCs w:val="24"/>
        </w:rPr>
        <w:t>é de R$1.000.000,00</w:t>
      </w:r>
      <w:r w:rsidR="00715B99">
        <w:rPr>
          <w:rFonts w:cstheme="minorHAnsi"/>
          <w:bCs/>
          <w:sz w:val="24"/>
          <w:szCs w:val="24"/>
        </w:rPr>
        <w:t>.</w:t>
      </w:r>
      <w:r>
        <w:rPr>
          <w:rFonts w:cstheme="minorHAnsi"/>
          <w:bCs/>
          <w:sz w:val="24"/>
          <w:szCs w:val="24"/>
        </w:rPr>
        <w:t xml:space="preserve"> </w:t>
      </w:r>
      <w:r w:rsidR="00226606">
        <w:rPr>
          <w:rFonts w:cstheme="minorHAnsi"/>
          <w:bCs/>
          <w:sz w:val="24"/>
          <w:szCs w:val="24"/>
        </w:rPr>
        <w:t xml:space="preserve">Concluindo, a </w:t>
      </w:r>
      <w:r w:rsidR="00226606">
        <w:rPr>
          <w:rFonts w:cstheme="minorHAnsi"/>
          <w:b/>
          <w:bCs/>
          <w:color w:val="000000"/>
          <w:sz w:val="24"/>
          <w:szCs w:val="24"/>
        </w:rPr>
        <w:t>Proposta de Planejamento/2021 é de R$</w:t>
      </w:r>
      <w:r w:rsidR="009B41AE">
        <w:rPr>
          <w:rFonts w:cstheme="minorHAnsi"/>
          <w:b/>
          <w:bCs/>
          <w:color w:val="000000"/>
          <w:sz w:val="24"/>
          <w:szCs w:val="24"/>
        </w:rPr>
        <w:t xml:space="preserve"> 1</w:t>
      </w:r>
      <w:r w:rsidR="00C25BDA">
        <w:rPr>
          <w:rFonts w:cstheme="minorHAnsi"/>
          <w:b/>
          <w:bCs/>
          <w:color w:val="000000"/>
          <w:sz w:val="24"/>
          <w:szCs w:val="24"/>
        </w:rPr>
        <w:t>2.980.180,00</w:t>
      </w:r>
      <w:r w:rsidR="00226606">
        <w:rPr>
          <w:rFonts w:cstheme="minorHAnsi"/>
          <w:b/>
          <w:bCs/>
          <w:color w:val="000000"/>
          <w:sz w:val="24"/>
          <w:szCs w:val="24"/>
        </w:rPr>
        <w:t xml:space="preserve"> para o FEHIS e R$</w:t>
      </w:r>
      <w:r w:rsidR="00C24672">
        <w:rPr>
          <w:rFonts w:cstheme="minorHAnsi"/>
          <w:b/>
          <w:bCs/>
          <w:color w:val="000000"/>
          <w:sz w:val="24"/>
          <w:szCs w:val="24"/>
        </w:rPr>
        <w:t xml:space="preserve"> </w:t>
      </w:r>
      <w:r w:rsidR="009B41AE">
        <w:rPr>
          <w:rFonts w:cstheme="minorHAnsi"/>
          <w:b/>
          <w:bCs/>
          <w:color w:val="000000"/>
          <w:sz w:val="24"/>
          <w:szCs w:val="24"/>
        </w:rPr>
        <w:t>45.</w:t>
      </w:r>
      <w:r w:rsidR="00C25BDA">
        <w:rPr>
          <w:rFonts w:cstheme="minorHAnsi"/>
          <w:b/>
          <w:bCs/>
          <w:color w:val="000000"/>
          <w:sz w:val="24"/>
          <w:szCs w:val="24"/>
        </w:rPr>
        <w:t>317.6</w:t>
      </w:r>
      <w:r w:rsidR="009B41AE">
        <w:rPr>
          <w:rFonts w:cstheme="minorHAnsi"/>
          <w:b/>
          <w:bCs/>
          <w:color w:val="000000"/>
          <w:sz w:val="24"/>
          <w:szCs w:val="24"/>
        </w:rPr>
        <w:t>60,09</w:t>
      </w:r>
      <w:r w:rsidR="00226606">
        <w:rPr>
          <w:rFonts w:cstheme="minorHAnsi"/>
          <w:b/>
          <w:bCs/>
          <w:color w:val="000000"/>
          <w:sz w:val="24"/>
          <w:szCs w:val="24"/>
        </w:rPr>
        <w:t xml:space="preserve"> para o Tesouro</w:t>
      </w:r>
      <w:r w:rsidR="00646972">
        <w:rPr>
          <w:rFonts w:cstheme="minorHAnsi"/>
          <w:b/>
          <w:bCs/>
          <w:color w:val="000000"/>
          <w:sz w:val="24"/>
          <w:szCs w:val="24"/>
        </w:rPr>
        <w:t>.</w:t>
      </w:r>
      <w:r w:rsidR="00226606">
        <w:rPr>
          <w:rFonts w:cstheme="minorHAnsi"/>
          <w:bCs/>
          <w:sz w:val="24"/>
          <w:szCs w:val="24"/>
        </w:rPr>
        <w:t xml:space="preserve"> </w:t>
      </w:r>
      <w:r>
        <w:rPr>
          <w:rFonts w:cstheme="minorHAnsi"/>
          <w:bCs/>
          <w:sz w:val="24"/>
          <w:szCs w:val="24"/>
        </w:rPr>
        <w:t xml:space="preserve">Dando continuidade, a </w:t>
      </w:r>
      <w:r w:rsidRPr="00475397">
        <w:rPr>
          <w:rFonts w:eastAsia="Calibri" w:cstheme="minorHAnsi"/>
          <w:b/>
          <w:color w:val="FF0000"/>
          <w:sz w:val="24"/>
          <w:szCs w:val="24"/>
          <w:shd w:val="clear" w:color="auto" w:fill="FFFFFF"/>
        </w:rPr>
        <w:t xml:space="preserve">Senhora </w:t>
      </w:r>
      <w:r w:rsidRPr="001C200D">
        <w:rPr>
          <w:rFonts w:eastAsia="Calibri" w:cstheme="minorHAnsi"/>
          <w:b/>
          <w:color w:val="FF0000"/>
          <w:sz w:val="24"/>
          <w:szCs w:val="24"/>
          <w:shd w:val="clear" w:color="auto" w:fill="FFFFFF"/>
        </w:rPr>
        <w:t>Maria do Carmo</w:t>
      </w:r>
      <w:r>
        <w:rPr>
          <w:rFonts w:eastAsia="Calibri" w:cstheme="minorHAnsi"/>
          <w:b/>
          <w:color w:val="FF0000"/>
          <w:sz w:val="24"/>
          <w:szCs w:val="24"/>
          <w:shd w:val="clear" w:color="auto" w:fill="FFFFFF"/>
        </w:rPr>
        <w:t xml:space="preserve"> </w:t>
      </w:r>
      <w:r w:rsidRPr="004D16ED">
        <w:rPr>
          <w:rFonts w:eastAsia="Calibri" w:cstheme="minorHAnsi"/>
          <w:sz w:val="24"/>
          <w:szCs w:val="24"/>
          <w:shd w:val="clear" w:color="auto" w:fill="FFFFFF"/>
        </w:rPr>
        <w:t xml:space="preserve">apresentou a </w:t>
      </w:r>
      <w:r w:rsidRPr="004D16ED">
        <w:rPr>
          <w:rFonts w:eastAsia="Calibri" w:cstheme="minorHAnsi"/>
          <w:b/>
          <w:sz w:val="24"/>
          <w:szCs w:val="24"/>
          <w:shd w:val="clear" w:color="auto" w:fill="FFFFFF"/>
        </w:rPr>
        <w:t xml:space="preserve">Proposta de </w:t>
      </w:r>
      <w:r w:rsidR="00E337B5">
        <w:rPr>
          <w:rFonts w:eastAsia="Calibri" w:cstheme="minorHAnsi"/>
          <w:b/>
          <w:sz w:val="24"/>
          <w:szCs w:val="24"/>
          <w:shd w:val="clear" w:color="auto" w:fill="FFFFFF"/>
        </w:rPr>
        <w:t>Investimentos</w:t>
      </w:r>
      <w:r w:rsidR="00936B3E">
        <w:rPr>
          <w:rFonts w:eastAsia="Calibri" w:cstheme="minorHAnsi"/>
          <w:b/>
          <w:sz w:val="24"/>
          <w:szCs w:val="24"/>
          <w:shd w:val="clear" w:color="auto" w:fill="FFFFFF"/>
        </w:rPr>
        <w:t xml:space="preserve"> </w:t>
      </w:r>
      <w:r w:rsidR="00936B3E" w:rsidRPr="00721A70">
        <w:rPr>
          <w:rFonts w:eastAsia="Calibri" w:cstheme="minorHAnsi"/>
          <w:sz w:val="24"/>
          <w:szCs w:val="24"/>
          <w:shd w:val="clear" w:color="auto" w:fill="FFFFFF"/>
        </w:rPr>
        <w:t>com recursos do FEHIS para 2021</w:t>
      </w:r>
      <w:r w:rsidRPr="004D16ED">
        <w:rPr>
          <w:rFonts w:eastAsia="Calibri" w:cstheme="minorHAnsi"/>
          <w:sz w:val="24"/>
          <w:szCs w:val="24"/>
          <w:shd w:val="clear" w:color="auto" w:fill="FFFFFF"/>
        </w:rPr>
        <w:t xml:space="preserve">: </w:t>
      </w:r>
      <w:r w:rsidR="005C036B">
        <w:rPr>
          <w:rFonts w:eastAsia="Calibri" w:cstheme="minorHAnsi"/>
          <w:sz w:val="24"/>
          <w:szCs w:val="24"/>
          <w:shd w:val="clear" w:color="auto" w:fill="FFFFFF"/>
        </w:rPr>
        <w:t xml:space="preserve">Primeiramente explanou sobre o </w:t>
      </w:r>
      <w:r w:rsidR="005C036B" w:rsidRPr="0029469E">
        <w:rPr>
          <w:rFonts w:eastAsia="Calibri" w:cstheme="minorHAnsi"/>
          <w:b/>
          <w:sz w:val="24"/>
          <w:szCs w:val="24"/>
          <w:shd w:val="clear" w:color="auto" w:fill="FFFFFF"/>
        </w:rPr>
        <w:t>Kit Estrutura e Cobertura</w:t>
      </w:r>
      <w:r w:rsidR="005C036B">
        <w:rPr>
          <w:rFonts w:eastAsia="Calibri" w:cstheme="minorHAnsi"/>
          <w:sz w:val="24"/>
          <w:szCs w:val="24"/>
          <w:shd w:val="clear" w:color="auto" w:fill="FFFFFF"/>
        </w:rPr>
        <w:t xml:space="preserve">: </w:t>
      </w:r>
    </w:p>
    <w:p w14:paraId="29AE1127" w14:textId="77777777" w:rsidR="00646972" w:rsidRPr="004D16ED" w:rsidRDefault="00646972" w:rsidP="00670686">
      <w:pPr>
        <w:tabs>
          <w:tab w:val="left" w:pos="855"/>
        </w:tabs>
        <w:spacing w:after="0" w:line="360" w:lineRule="auto"/>
        <w:contextualSpacing/>
        <w:jc w:val="both"/>
        <w:rPr>
          <w:rFonts w:cstheme="minorHAnsi"/>
          <w:bCs/>
          <w:sz w:val="24"/>
          <w:szCs w:val="24"/>
        </w:rPr>
      </w:pPr>
    </w:p>
    <w:tbl>
      <w:tblPr>
        <w:tblW w:w="6110" w:type="dxa"/>
        <w:tblInd w:w="1348" w:type="dxa"/>
        <w:tblCellMar>
          <w:left w:w="70" w:type="dxa"/>
          <w:right w:w="70" w:type="dxa"/>
        </w:tblCellMar>
        <w:tblLook w:val="04A0" w:firstRow="1" w:lastRow="0" w:firstColumn="1" w:lastColumn="0" w:noHBand="0" w:noVBand="1"/>
      </w:tblPr>
      <w:tblGrid>
        <w:gridCol w:w="1260"/>
        <w:gridCol w:w="2952"/>
        <w:gridCol w:w="703"/>
        <w:gridCol w:w="1195"/>
      </w:tblGrid>
      <w:tr w:rsidR="00056A9D" w:rsidRPr="00056A9D" w14:paraId="2225E548" w14:textId="77777777" w:rsidTr="00646972">
        <w:trPr>
          <w:trHeight w:val="277"/>
        </w:trPr>
        <w:tc>
          <w:tcPr>
            <w:tcW w:w="6110" w:type="dxa"/>
            <w:gridSpan w:val="4"/>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5D4DCC3" w14:textId="77777777" w:rsidR="00056A9D" w:rsidRPr="00056A9D" w:rsidRDefault="00056A9D" w:rsidP="00056A9D">
            <w:pPr>
              <w:spacing w:after="0" w:line="240" w:lineRule="auto"/>
              <w:jc w:val="center"/>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PROPOSTA 2021 - FUNDO DE HABITAÇÃO DE INTERESSE SOCIAL - FEHIS</w:t>
            </w:r>
          </w:p>
        </w:tc>
      </w:tr>
      <w:tr w:rsidR="00056A9D" w:rsidRPr="00056A9D" w14:paraId="1543C08F" w14:textId="77777777" w:rsidTr="00646972">
        <w:trPr>
          <w:trHeight w:val="60"/>
        </w:trPr>
        <w:tc>
          <w:tcPr>
            <w:tcW w:w="611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22D9B6BA" w14:textId="77777777" w:rsidR="00056A9D" w:rsidRPr="00056A9D" w:rsidRDefault="00056A9D" w:rsidP="00056A9D">
            <w:pPr>
              <w:spacing w:after="0" w:line="240" w:lineRule="auto"/>
              <w:jc w:val="center"/>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KIT ESTRUTURA E COBERTURA</w:t>
            </w:r>
          </w:p>
        </w:tc>
      </w:tr>
      <w:tr w:rsidR="005C036B" w:rsidRPr="00056A9D" w14:paraId="2FE3D236" w14:textId="77777777" w:rsidTr="00646972">
        <w:trPr>
          <w:trHeight w:val="247"/>
        </w:trPr>
        <w:tc>
          <w:tcPr>
            <w:tcW w:w="1260"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33EF042" w14:textId="77777777" w:rsidR="00056A9D" w:rsidRPr="00056A9D" w:rsidRDefault="00056A9D" w:rsidP="00056A9D">
            <w:pPr>
              <w:spacing w:after="0" w:line="240" w:lineRule="auto"/>
              <w:jc w:val="center"/>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MUNICÍPIO</w:t>
            </w:r>
          </w:p>
        </w:tc>
        <w:tc>
          <w:tcPr>
            <w:tcW w:w="2952" w:type="dxa"/>
            <w:tcBorders>
              <w:top w:val="nil"/>
              <w:left w:val="nil"/>
              <w:bottom w:val="single" w:sz="4" w:space="0" w:color="auto"/>
              <w:right w:val="single" w:sz="4" w:space="0" w:color="auto"/>
            </w:tcBorders>
            <w:shd w:val="clear" w:color="auto" w:fill="BDD6EE" w:themeFill="accent1" w:themeFillTint="66"/>
            <w:vAlign w:val="center"/>
            <w:hideMark/>
          </w:tcPr>
          <w:p w14:paraId="00940AAB" w14:textId="77777777" w:rsidR="00056A9D" w:rsidRPr="00056A9D" w:rsidRDefault="00056A9D" w:rsidP="00056A9D">
            <w:pPr>
              <w:spacing w:after="0" w:line="240" w:lineRule="auto"/>
              <w:jc w:val="center"/>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PROGRAMA</w:t>
            </w:r>
          </w:p>
        </w:tc>
        <w:tc>
          <w:tcPr>
            <w:tcW w:w="703" w:type="dxa"/>
            <w:tcBorders>
              <w:top w:val="nil"/>
              <w:left w:val="nil"/>
              <w:bottom w:val="single" w:sz="4" w:space="0" w:color="auto"/>
              <w:right w:val="single" w:sz="4" w:space="0" w:color="auto"/>
            </w:tcBorders>
            <w:shd w:val="clear" w:color="auto" w:fill="BDD6EE" w:themeFill="accent1" w:themeFillTint="66"/>
            <w:vAlign w:val="center"/>
            <w:hideMark/>
          </w:tcPr>
          <w:p w14:paraId="4A69EACF" w14:textId="77777777" w:rsidR="00056A9D" w:rsidRPr="00056A9D" w:rsidRDefault="00056A9D" w:rsidP="005C036B">
            <w:pPr>
              <w:spacing w:after="0" w:line="240" w:lineRule="auto"/>
              <w:jc w:val="center"/>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UNID</w:t>
            </w:r>
          </w:p>
        </w:tc>
        <w:tc>
          <w:tcPr>
            <w:tcW w:w="1193" w:type="dxa"/>
            <w:tcBorders>
              <w:top w:val="nil"/>
              <w:left w:val="nil"/>
              <w:bottom w:val="single" w:sz="4" w:space="0" w:color="auto"/>
              <w:right w:val="single" w:sz="4" w:space="0" w:color="auto"/>
            </w:tcBorders>
            <w:shd w:val="clear" w:color="auto" w:fill="BDD6EE" w:themeFill="accent1" w:themeFillTint="66"/>
            <w:vAlign w:val="center"/>
            <w:hideMark/>
          </w:tcPr>
          <w:p w14:paraId="5C61D2E0" w14:textId="77777777" w:rsidR="00056A9D" w:rsidRPr="00056A9D" w:rsidRDefault="00056A9D" w:rsidP="00056A9D">
            <w:pPr>
              <w:spacing w:after="0" w:line="240" w:lineRule="auto"/>
              <w:jc w:val="center"/>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VALOR TOTAL</w:t>
            </w:r>
          </w:p>
        </w:tc>
      </w:tr>
      <w:tr w:rsidR="005C036B" w:rsidRPr="00056A9D" w14:paraId="013841B8" w14:textId="77777777" w:rsidTr="00646972">
        <w:trPr>
          <w:trHeight w:val="112"/>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2043E9A"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Dourados</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07E283BF"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17E4FC26"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190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46A9F567"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1.520.000,00</w:t>
            </w:r>
          </w:p>
        </w:tc>
      </w:tr>
      <w:tr w:rsidR="005C036B" w:rsidRPr="00056A9D" w14:paraId="3A6B89EA" w14:textId="77777777" w:rsidTr="00646972">
        <w:trPr>
          <w:trHeight w:val="60"/>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63DE664"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Jardim</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6FBC6D28"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2AB4933D"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42</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6C8160CD"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336.000,00</w:t>
            </w:r>
          </w:p>
        </w:tc>
      </w:tr>
      <w:tr w:rsidR="005C036B" w:rsidRPr="00056A9D" w14:paraId="003D8B57" w14:textId="77777777" w:rsidTr="00646972">
        <w:trPr>
          <w:trHeight w:val="132"/>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A96B025"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Deodápolis</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11F068FD"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4EF87AD1" w14:textId="77777777" w:rsidR="00056A9D" w:rsidRPr="00056A9D" w:rsidRDefault="00115E82" w:rsidP="00056A9D">
            <w:pPr>
              <w:spacing w:after="0" w:line="240" w:lineRule="auto"/>
              <w:jc w:val="right"/>
              <w:rPr>
                <w:rFonts w:eastAsia="Times New Roman" w:cstheme="minorHAnsi"/>
                <w:color w:val="000000"/>
                <w:sz w:val="16"/>
                <w:szCs w:val="16"/>
                <w:lang w:eastAsia="pt-BR"/>
              </w:rPr>
            </w:pPr>
            <w:r>
              <w:rPr>
                <w:rFonts w:eastAsia="Times New Roman" w:cstheme="minorHAnsi"/>
                <w:color w:val="000000"/>
                <w:sz w:val="16"/>
                <w:szCs w:val="16"/>
                <w:lang w:eastAsia="pt-BR"/>
              </w:rPr>
              <w:t>14</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2D8C73A7"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112.000,00</w:t>
            </w:r>
          </w:p>
        </w:tc>
      </w:tr>
      <w:tr w:rsidR="005C036B" w:rsidRPr="00056A9D" w14:paraId="186CA68B" w14:textId="77777777" w:rsidTr="00646972">
        <w:trPr>
          <w:trHeight w:val="78"/>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4172886"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Aquidauana</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177A850F"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524F5349" w14:textId="77777777" w:rsidR="00056A9D" w:rsidRPr="00056A9D" w:rsidRDefault="00115E82" w:rsidP="00056A9D">
            <w:pPr>
              <w:spacing w:after="0" w:line="240" w:lineRule="auto"/>
              <w:jc w:val="right"/>
              <w:rPr>
                <w:rFonts w:eastAsia="Times New Roman" w:cstheme="minorHAnsi"/>
                <w:color w:val="000000"/>
                <w:sz w:val="16"/>
                <w:szCs w:val="16"/>
                <w:lang w:eastAsia="pt-BR"/>
              </w:rPr>
            </w:pPr>
            <w:r>
              <w:rPr>
                <w:rFonts w:eastAsia="Times New Roman" w:cstheme="minorHAnsi"/>
                <w:color w:val="000000"/>
                <w:sz w:val="16"/>
                <w:szCs w:val="16"/>
                <w:lang w:eastAsia="pt-BR"/>
              </w:rPr>
              <w:t>58</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483AF242"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87.000,00</w:t>
            </w:r>
          </w:p>
        </w:tc>
      </w:tr>
      <w:tr w:rsidR="005C036B" w:rsidRPr="00056A9D" w14:paraId="17745C16" w14:textId="77777777" w:rsidTr="00646972">
        <w:trPr>
          <w:trHeight w:val="153"/>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B3DF0CC"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Bandeirantes</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324B94D5"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1899773D"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30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52801A0E"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45.000,00</w:t>
            </w:r>
          </w:p>
        </w:tc>
      </w:tr>
      <w:tr w:rsidR="005C036B" w:rsidRPr="00056A9D" w14:paraId="752E9974" w14:textId="77777777" w:rsidTr="00646972">
        <w:trPr>
          <w:trHeight w:val="84"/>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5FD7907"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 xml:space="preserve">Caarapó </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4818F4DC"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0076644F"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58F2C9A5"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30.000,00</w:t>
            </w:r>
          </w:p>
        </w:tc>
      </w:tr>
      <w:tr w:rsidR="005C036B" w:rsidRPr="00056A9D" w14:paraId="335B57C7" w14:textId="77777777" w:rsidTr="00646972">
        <w:trPr>
          <w:trHeight w:val="172"/>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7C1ECA2"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Coxim</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059FAF23"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5A0E929A"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19</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7C1B0352"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28.500,00</w:t>
            </w:r>
          </w:p>
        </w:tc>
      </w:tr>
      <w:tr w:rsidR="005C036B" w:rsidRPr="00056A9D" w14:paraId="25B4029C" w14:textId="77777777" w:rsidTr="00646972">
        <w:trPr>
          <w:trHeight w:val="90"/>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24331DA"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Corguinho</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76DC59C0"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7E6C079E"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14</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116D35C2"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21.000,00</w:t>
            </w:r>
          </w:p>
        </w:tc>
      </w:tr>
      <w:tr w:rsidR="005C036B" w:rsidRPr="00056A9D" w14:paraId="40CE6C52" w14:textId="77777777" w:rsidTr="00646972">
        <w:trPr>
          <w:trHeight w:val="178"/>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5D4D7D1"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Camapuã</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516828CB"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23F1D29B"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0F295C81"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15.000,00</w:t>
            </w:r>
          </w:p>
        </w:tc>
      </w:tr>
      <w:tr w:rsidR="005C036B" w:rsidRPr="00056A9D" w14:paraId="6151968F" w14:textId="77777777" w:rsidTr="00646972">
        <w:trPr>
          <w:trHeight w:val="125"/>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A1E6D1D"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Sta Rita do Pardo</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0C4CDDE3"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7BE8F39A"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32D6463E"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30.000,00</w:t>
            </w:r>
          </w:p>
        </w:tc>
      </w:tr>
      <w:tr w:rsidR="005C036B" w:rsidRPr="00056A9D" w14:paraId="4BF163DD" w14:textId="77777777" w:rsidTr="00646972">
        <w:trPr>
          <w:trHeight w:val="184"/>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209C438" w14:textId="77777777" w:rsidR="00056A9D" w:rsidRPr="00056A9D" w:rsidRDefault="00056A9D" w:rsidP="00646972">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S</w:t>
            </w:r>
            <w:r w:rsidR="00646972">
              <w:rPr>
                <w:rFonts w:eastAsia="Times New Roman" w:cstheme="minorHAnsi"/>
                <w:color w:val="000000"/>
                <w:sz w:val="16"/>
                <w:szCs w:val="16"/>
                <w:lang w:eastAsia="pt-BR"/>
              </w:rPr>
              <w:t>.</w:t>
            </w:r>
            <w:r w:rsidRPr="00056A9D">
              <w:rPr>
                <w:rFonts w:eastAsia="Times New Roman" w:cstheme="minorHAnsi"/>
                <w:color w:val="000000"/>
                <w:sz w:val="16"/>
                <w:szCs w:val="16"/>
                <w:lang w:eastAsia="pt-BR"/>
              </w:rPr>
              <w:t xml:space="preserve"> Gabriel  Oeste</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1BB94AC6"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 (Suplementação de valor)</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2E764AC6"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16</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0B1F544A"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24.000,00</w:t>
            </w:r>
          </w:p>
        </w:tc>
      </w:tr>
      <w:tr w:rsidR="005C036B" w:rsidRPr="00056A9D" w14:paraId="2A7A1DDE" w14:textId="77777777" w:rsidTr="00646972">
        <w:trPr>
          <w:trHeight w:val="77"/>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690EBFB"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Aral Moreira</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00B9B5BC"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6F7D8D97"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40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3EADBEB6"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320.000,00</w:t>
            </w:r>
          </w:p>
        </w:tc>
      </w:tr>
      <w:tr w:rsidR="005C036B" w:rsidRPr="00056A9D" w14:paraId="5AB2CB00" w14:textId="77777777" w:rsidTr="00646972">
        <w:trPr>
          <w:trHeight w:val="150"/>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29D887A5"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Bandeirantes</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72D88F0B"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78F48B7C"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25</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589802DD"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200.000,00</w:t>
            </w:r>
          </w:p>
        </w:tc>
      </w:tr>
      <w:tr w:rsidR="005C036B" w:rsidRPr="00056A9D" w14:paraId="25F93893" w14:textId="77777777" w:rsidTr="00646972">
        <w:trPr>
          <w:trHeight w:val="82"/>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8229C5D"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 xml:space="preserve">Paranhos </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02D55BB4"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4E2BB98B"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20</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7E79E954"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160.000,00</w:t>
            </w:r>
          </w:p>
        </w:tc>
      </w:tr>
      <w:tr w:rsidR="005C036B" w:rsidRPr="00056A9D" w14:paraId="01DD3BA7" w14:textId="77777777" w:rsidTr="00646972">
        <w:trPr>
          <w:trHeight w:val="261"/>
        </w:trPr>
        <w:tc>
          <w:tcPr>
            <w:tcW w:w="12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4FC1905"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Sete Quedas</w:t>
            </w:r>
          </w:p>
        </w:tc>
        <w:tc>
          <w:tcPr>
            <w:tcW w:w="2952" w:type="dxa"/>
            <w:tcBorders>
              <w:top w:val="nil"/>
              <w:left w:val="nil"/>
              <w:bottom w:val="single" w:sz="4" w:space="0" w:color="auto"/>
              <w:right w:val="single" w:sz="4" w:space="0" w:color="auto"/>
            </w:tcBorders>
            <w:shd w:val="clear" w:color="auto" w:fill="DEEAF6" w:themeFill="accent1" w:themeFillTint="33"/>
            <w:noWrap/>
            <w:vAlign w:val="bottom"/>
            <w:hideMark/>
          </w:tcPr>
          <w:p w14:paraId="3658C8CE" w14:textId="77777777" w:rsidR="00056A9D" w:rsidRPr="00056A9D" w:rsidRDefault="00056A9D" w:rsidP="00056A9D">
            <w:pPr>
              <w:spacing w:after="0" w:line="240" w:lineRule="auto"/>
              <w:rPr>
                <w:rFonts w:eastAsia="Times New Roman" w:cstheme="minorHAnsi"/>
                <w:color w:val="000000"/>
                <w:sz w:val="16"/>
                <w:szCs w:val="16"/>
                <w:lang w:eastAsia="pt-BR"/>
              </w:rPr>
            </w:pPr>
            <w:r w:rsidRPr="00056A9D">
              <w:rPr>
                <w:rFonts w:eastAsia="Times New Roman" w:cstheme="minorHAnsi"/>
                <w:color w:val="000000"/>
                <w:sz w:val="16"/>
                <w:szCs w:val="16"/>
                <w:lang w:eastAsia="pt-BR"/>
              </w:rPr>
              <w:t>Lote Urbanizado</w:t>
            </w:r>
          </w:p>
        </w:tc>
        <w:tc>
          <w:tcPr>
            <w:tcW w:w="703" w:type="dxa"/>
            <w:tcBorders>
              <w:top w:val="nil"/>
              <w:left w:val="nil"/>
              <w:bottom w:val="single" w:sz="4" w:space="0" w:color="auto"/>
              <w:right w:val="single" w:sz="4" w:space="0" w:color="auto"/>
            </w:tcBorders>
            <w:shd w:val="clear" w:color="auto" w:fill="DEEAF6" w:themeFill="accent1" w:themeFillTint="33"/>
            <w:noWrap/>
            <w:vAlign w:val="bottom"/>
            <w:hideMark/>
          </w:tcPr>
          <w:p w14:paraId="071C6792"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31</w:t>
            </w:r>
          </w:p>
        </w:tc>
        <w:tc>
          <w:tcPr>
            <w:tcW w:w="1193" w:type="dxa"/>
            <w:tcBorders>
              <w:top w:val="nil"/>
              <w:left w:val="nil"/>
              <w:bottom w:val="single" w:sz="4" w:space="0" w:color="auto"/>
              <w:right w:val="single" w:sz="4" w:space="0" w:color="auto"/>
            </w:tcBorders>
            <w:shd w:val="clear" w:color="auto" w:fill="DEEAF6" w:themeFill="accent1" w:themeFillTint="33"/>
            <w:noWrap/>
            <w:vAlign w:val="bottom"/>
            <w:hideMark/>
          </w:tcPr>
          <w:p w14:paraId="67BE129F" w14:textId="77777777" w:rsidR="00056A9D" w:rsidRPr="00056A9D" w:rsidRDefault="00056A9D" w:rsidP="00056A9D">
            <w:pPr>
              <w:spacing w:after="0" w:line="240" w:lineRule="auto"/>
              <w:jc w:val="right"/>
              <w:rPr>
                <w:rFonts w:eastAsia="Times New Roman" w:cstheme="minorHAnsi"/>
                <w:color w:val="000000"/>
                <w:sz w:val="16"/>
                <w:szCs w:val="16"/>
                <w:lang w:eastAsia="pt-BR"/>
              </w:rPr>
            </w:pPr>
            <w:r w:rsidRPr="00056A9D">
              <w:rPr>
                <w:rFonts w:eastAsia="Times New Roman" w:cstheme="minorHAnsi"/>
                <w:color w:val="000000"/>
                <w:sz w:val="16"/>
                <w:szCs w:val="16"/>
                <w:lang w:eastAsia="pt-BR"/>
              </w:rPr>
              <w:t>248.000,00</w:t>
            </w:r>
          </w:p>
        </w:tc>
      </w:tr>
      <w:tr w:rsidR="005C036B" w:rsidRPr="00056A9D" w14:paraId="74AC9FF4" w14:textId="77777777" w:rsidTr="00646972">
        <w:trPr>
          <w:trHeight w:val="174"/>
        </w:trPr>
        <w:tc>
          <w:tcPr>
            <w:tcW w:w="1260" w:type="dxa"/>
            <w:tcBorders>
              <w:top w:val="nil"/>
              <w:left w:val="single" w:sz="4" w:space="0" w:color="auto"/>
              <w:bottom w:val="single" w:sz="4" w:space="0" w:color="auto"/>
              <w:right w:val="single" w:sz="4" w:space="0" w:color="auto"/>
            </w:tcBorders>
            <w:shd w:val="clear" w:color="000000" w:fill="BFBFBF"/>
            <w:noWrap/>
            <w:vAlign w:val="center"/>
            <w:hideMark/>
          </w:tcPr>
          <w:p w14:paraId="1F4619A3" w14:textId="77777777" w:rsidR="00056A9D" w:rsidRPr="00056A9D" w:rsidRDefault="00056A9D" w:rsidP="00056A9D">
            <w:pPr>
              <w:spacing w:after="0" w:line="240" w:lineRule="auto"/>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SUBTOTAL I</w:t>
            </w:r>
          </w:p>
        </w:tc>
        <w:tc>
          <w:tcPr>
            <w:tcW w:w="2952" w:type="dxa"/>
            <w:tcBorders>
              <w:top w:val="nil"/>
              <w:left w:val="nil"/>
              <w:bottom w:val="single" w:sz="4" w:space="0" w:color="auto"/>
              <w:right w:val="single" w:sz="4" w:space="0" w:color="auto"/>
            </w:tcBorders>
            <w:shd w:val="clear" w:color="000000" w:fill="BFBFBF"/>
            <w:noWrap/>
            <w:vAlign w:val="center"/>
            <w:hideMark/>
          </w:tcPr>
          <w:p w14:paraId="5F523CE2" w14:textId="77777777" w:rsidR="00056A9D" w:rsidRPr="00056A9D" w:rsidRDefault="00056A9D" w:rsidP="00056A9D">
            <w:pPr>
              <w:spacing w:after="0" w:line="240" w:lineRule="auto"/>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 </w:t>
            </w:r>
          </w:p>
        </w:tc>
        <w:tc>
          <w:tcPr>
            <w:tcW w:w="703" w:type="dxa"/>
            <w:tcBorders>
              <w:top w:val="nil"/>
              <w:left w:val="nil"/>
              <w:bottom w:val="single" w:sz="4" w:space="0" w:color="auto"/>
              <w:right w:val="single" w:sz="4" w:space="0" w:color="auto"/>
            </w:tcBorders>
            <w:shd w:val="clear" w:color="000000" w:fill="BFBFBF"/>
            <w:noWrap/>
            <w:vAlign w:val="center"/>
            <w:hideMark/>
          </w:tcPr>
          <w:p w14:paraId="70F6A38F" w14:textId="77777777" w:rsidR="00056A9D" w:rsidRPr="00056A9D" w:rsidRDefault="00056A9D" w:rsidP="00115E82">
            <w:pPr>
              <w:spacing w:after="0" w:line="240" w:lineRule="auto"/>
              <w:jc w:val="right"/>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5</w:t>
            </w:r>
            <w:r w:rsidR="00115E82">
              <w:rPr>
                <w:rFonts w:eastAsia="Times New Roman" w:cstheme="minorHAnsi"/>
                <w:b/>
                <w:bCs/>
                <w:color w:val="000000"/>
                <w:sz w:val="16"/>
                <w:szCs w:val="16"/>
                <w:lang w:eastAsia="pt-BR"/>
              </w:rPr>
              <w:t>49</w:t>
            </w:r>
          </w:p>
        </w:tc>
        <w:tc>
          <w:tcPr>
            <w:tcW w:w="1193" w:type="dxa"/>
            <w:tcBorders>
              <w:top w:val="nil"/>
              <w:left w:val="nil"/>
              <w:bottom w:val="single" w:sz="4" w:space="0" w:color="auto"/>
              <w:right w:val="single" w:sz="4" w:space="0" w:color="auto"/>
            </w:tcBorders>
            <w:shd w:val="clear" w:color="000000" w:fill="BFBFBF"/>
            <w:noWrap/>
            <w:vAlign w:val="center"/>
            <w:hideMark/>
          </w:tcPr>
          <w:p w14:paraId="40ED8FA6" w14:textId="77777777" w:rsidR="00056A9D" w:rsidRPr="00056A9D" w:rsidRDefault="00056A9D" w:rsidP="00056A9D">
            <w:pPr>
              <w:spacing w:after="0" w:line="240" w:lineRule="auto"/>
              <w:jc w:val="right"/>
              <w:rPr>
                <w:rFonts w:eastAsia="Times New Roman" w:cstheme="minorHAnsi"/>
                <w:b/>
                <w:bCs/>
                <w:color w:val="000000"/>
                <w:sz w:val="16"/>
                <w:szCs w:val="16"/>
                <w:lang w:eastAsia="pt-BR"/>
              </w:rPr>
            </w:pPr>
            <w:r w:rsidRPr="00056A9D">
              <w:rPr>
                <w:rFonts w:eastAsia="Times New Roman" w:cstheme="minorHAnsi"/>
                <w:b/>
                <w:bCs/>
                <w:color w:val="000000"/>
                <w:sz w:val="16"/>
                <w:szCs w:val="16"/>
                <w:lang w:eastAsia="pt-BR"/>
              </w:rPr>
              <w:t>3.176.500,00</w:t>
            </w:r>
          </w:p>
        </w:tc>
      </w:tr>
    </w:tbl>
    <w:p w14:paraId="1D814CE1" w14:textId="77777777" w:rsidR="00646972" w:rsidRDefault="00646972" w:rsidP="00670686">
      <w:pPr>
        <w:tabs>
          <w:tab w:val="left" w:pos="855"/>
        </w:tabs>
        <w:spacing w:after="0" w:line="360" w:lineRule="auto"/>
        <w:contextualSpacing/>
        <w:jc w:val="both"/>
        <w:rPr>
          <w:rFonts w:eastAsia="Calibri" w:cstheme="minorHAnsi"/>
          <w:sz w:val="24"/>
          <w:szCs w:val="24"/>
          <w:shd w:val="clear" w:color="auto" w:fill="FFFFFF"/>
        </w:rPr>
      </w:pPr>
    </w:p>
    <w:p w14:paraId="046F0352" w14:textId="77777777" w:rsidR="002D47A8" w:rsidRPr="005C036B" w:rsidRDefault="005C036B" w:rsidP="00670686">
      <w:pPr>
        <w:tabs>
          <w:tab w:val="left" w:pos="855"/>
        </w:tabs>
        <w:spacing w:after="0" w:line="360" w:lineRule="auto"/>
        <w:contextualSpacing/>
        <w:jc w:val="both"/>
        <w:rPr>
          <w:rFonts w:eastAsia="Calibri" w:cstheme="minorHAnsi"/>
          <w:sz w:val="24"/>
          <w:szCs w:val="24"/>
          <w:shd w:val="clear" w:color="auto" w:fill="FFFFFF"/>
        </w:rPr>
      </w:pPr>
      <w:r w:rsidRPr="005C036B">
        <w:rPr>
          <w:rFonts w:eastAsia="Calibri" w:cstheme="minorHAnsi"/>
          <w:sz w:val="24"/>
          <w:szCs w:val="24"/>
          <w:shd w:val="clear" w:color="auto" w:fill="FFFFFF"/>
        </w:rPr>
        <w:t xml:space="preserve">Solicitou aprovação dos Conselheiros para investir </w:t>
      </w:r>
      <w:r w:rsidRPr="00846A35">
        <w:rPr>
          <w:rFonts w:eastAsia="Calibri" w:cstheme="minorHAnsi"/>
          <w:b/>
          <w:sz w:val="24"/>
          <w:szCs w:val="24"/>
          <w:shd w:val="clear" w:color="auto" w:fill="FFFFFF"/>
        </w:rPr>
        <w:t>R$ 3.176.500</w:t>
      </w:r>
      <w:r w:rsidR="00115E82" w:rsidRPr="00846A35">
        <w:rPr>
          <w:rFonts w:eastAsia="Calibri" w:cstheme="minorHAnsi"/>
          <w:b/>
          <w:sz w:val="24"/>
          <w:szCs w:val="24"/>
          <w:shd w:val="clear" w:color="auto" w:fill="FFFFFF"/>
        </w:rPr>
        <w:t>, para a aquisição de 549</w:t>
      </w:r>
      <w:r w:rsidR="001B7A25" w:rsidRPr="00846A35">
        <w:rPr>
          <w:rFonts w:eastAsia="Calibri" w:cstheme="minorHAnsi"/>
          <w:b/>
          <w:sz w:val="24"/>
          <w:szCs w:val="24"/>
          <w:shd w:val="clear" w:color="auto" w:fill="FFFFFF"/>
        </w:rPr>
        <w:t xml:space="preserve"> Kits Estrutura e Cobertura para os lotes urbanizados</w:t>
      </w:r>
      <w:r w:rsidRPr="00846A35">
        <w:rPr>
          <w:rFonts w:eastAsia="Calibri" w:cstheme="minorHAnsi"/>
          <w:b/>
          <w:sz w:val="24"/>
          <w:szCs w:val="24"/>
          <w:shd w:val="clear" w:color="auto" w:fill="FFFFFF"/>
        </w:rPr>
        <w:t>.</w:t>
      </w:r>
      <w:r w:rsidRPr="005C036B">
        <w:rPr>
          <w:rFonts w:eastAsia="Calibri" w:cstheme="minorHAnsi"/>
          <w:sz w:val="24"/>
          <w:szCs w:val="24"/>
          <w:shd w:val="clear" w:color="auto" w:fill="FFFFFF"/>
        </w:rPr>
        <w:t xml:space="preserve">   Explicou que houve um aumento absurdo do aço, </w:t>
      </w:r>
      <w:r>
        <w:rPr>
          <w:rFonts w:eastAsia="Calibri" w:cstheme="minorHAnsi"/>
          <w:sz w:val="24"/>
          <w:szCs w:val="24"/>
          <w:shd w:val="clear" w:color="auto" w:fill="FFFFFF"/>
        </w:rPr>
        <w:t>e que no demonstrativo acima, os municípios de Aquidauana, Bandeirantes Caarapó, Coxim, Corguinho, Camapuã, Santa Rita do Pardo e São Gabriel do Oeste, constam suplementação, porque no ano passado, já havíamos aprovado o investimento, porém, com o</w:t>
      </w:r>
      <w:r w:rsidR="001B7A25">
        <w:rPr>
          <w:rFonts w:eastAsia="Calibri" w:cstheme="minorHAnsi"/>
          <w:sz w:val="24"/>
          <w:szCs w:val="24"/>
          <w:shd w:val="clear" w:color="auto" w:fill="FFFFFF"/>
        </w:rPr>
        <w:t>s</w:t>
      </w:r>
      <w:r>
        <w:rPr>
          <w:rFonts w:eastAsia="Calibri" w:cstheme="minorHAnsi"/>
          <w:sz w:val="24"/>
          <w:szCs w:val="24"/>
          <w:shd w:val="clear" w:color="auto" w:fill="FFFFFF"/>
        </w:rPr>
        <w:t xml:space="preserve"> reajuste</w:t>
      </w:r>
      <w:r w:rsidR="001B7A25">
        <w:rPr>
          <w:rFonts w:eastAsia="Calibri" w:cstheme="minorHAnsi"/>
          <w:sz w:val="24"/>
          <w:szCs w:val="24"/>
          <w:shd w:val="clear" w:color="auto" w:fill="FFFFFF"/>
        </w:rPr>
        <w:t>s</w:t>
      </w:r>
      <w:r>
        <w:rPr>
          <w:rFonts w:eastAsia="Calibri" w:cstheme="minorHAnsi"/>
          <w:sz w:val="24"/>
          <w:szCs w:val="24"/>
          <w:shd w:val="clear" w:color="auto" w:fill="FFFFFF"/>
        </w:rPr>
        <w:t xml:space="preserve"> da estrutura de aço</w:t>
      </w:r>
      <w:r w:rsidR="001B7A25">
        <w:rPr>
          <w:rFonts w:eastAsia="Calibri" w:cstheme="minorHAnsi"/>
          <w:sz w:val="24"/>
          <w:szCs w:val="24"/>
          <w:shd w:val="clear" w:color="auto" w:fill="FFFFFF"/>
        </w:rPr>
        <w:t xml:space="preserve"> e da telha</w:t>
      </w:r>
      <w:r>
        <w:rPr>
          <w:rFonts w:eastAsia="Calibri" w:cstheme="minorHAnsi"/>
          <w:sz w:val="24"/>
          <w:szCs w:val="24"/>
          <w:shd w:val="clear" w:color="auto" w:fill="FFFFFF"/>
        </w:rPr>
        <w:t xml:space="preserve">, </w:t>
      </w:r>
      <w:r w:rsidR="001B7A25">
        <w:rPr>
          <w:rFonts w:eastAsia="Calibri" w:cstheme="minorHAnsi"/>
          <w:sz w:val="24"/>
          <w:szCs w:val="24"/>
          <w:shd w:val="clear" w:color="auto" w:fill="FFFFFF"/>
        </w:rPr>
        <w:t xml:space="preserve">será necessário complementar o valor aprovado anteriormente. Os Conselheiros que participaram da Reunião, </w:t>
      </w:r>
      <w:r w:rsidR="001B7A25" w:rsidRPr="001B7A25">
        <w:rPr>
          <w:rFonts w:eastAsia="Calibri" w:cstheme="minorHAnsi"/>
          <w:b/>
          <w:sz w:val="24"/>
          <w:szCs w:val="24"/>
          <w:shd w:val="clear" w:color="auto" w:fill="FFFFFF"/>
        </w:rPr>
        <w:t>APROVARAM OS INVESTIMENTOS ACIMA ELENCADOS.</w:t>
      </w:r>
      <w:r w:rsidR="001B7A25">
        <w:rPr>
          <w:rFonts w:eastAsia="Calibri" w:cstheme="minorHAnsi"/>
          <w:b/>
          <w:sz w:val="24"/>
          <w:szCs w:val="24"/>
          <w:shd w:val="clear" w:color="auto" w:fill="FFFFFF"/>
        </w:rPr>
        <w:t xml:space="preserve"> </w:t>
      </w:r>
      <w:r w:rsidR="001B7A25" w:rsidRPr="001B7A25">
        <w:rPr>
          <w:rFonts w:eastAsia="Calibri" w:cstheme="minorHAnsi"/>
          <w:sz w:val="24"/>
          <w:szCs w:val="24"/>
          <w:shd w:val="clear" w:color="auto" w:fill="FFFFFF"/>
        </w:rPr>
        <w:t xml:space="preserve">Em seguida </w:t>
      </w:r>
      <w:r w:rsidR="0029469E" w:rsidRPr="00974839">
        <w:rPr>
          <w:rFonts w:cstheme="minorHAnsi"/>
          <w:bCs/>
          <w:color w:val="000000"/>
          <w:sz w:val="24"/>
          <w:szCs w:val="24"/>
        </w:rPr>
        <w:t>a</w:t>
      </w:r>
      <w:r w:rsidR="0029469E">
        <w:rPr>
          <w:rFonts w:cstheme="minorHAnsi"/>
          <w:b/>
          <w:bCs/>
          <w:color w:val="000000"/>
          <w:sz w:val="24"/>
          <w:szCs w:val="24"/>
        </w:rPr>
        <w:t xml:space="preserve"> </w:t>
      </w:r>
      <w:r w:rsidR="0029469E" w:rsidRPr="00475397">
        <w:rPr>
          <w:rFonts w:eastAsia="Calibri" w:cstheme="minorHAnsi"/>
          <w:b/>
          <w:color w:val="FF0000"/>
          <w:sz w:val="24"/>
          <w:szCs w:val="24"/>
          <w:shd w:val="clear" w:color="auto" w:fill="FFFFFF"/>
        </w:rPr>
        <w:t xml:space="preserve">Senhora </w:t>
      </w:r>
      <w:r w:rsidR="0029469E" w:rsidRPr="001C200D">
        <w:rPr>
          <w:rFonts w:eastAsia="Calibri" w:cstheme="minorHAnsi"/>
          <w:b/>
          <w:color w:val="FF0000"/>
          <w:sz w:val="24"/>
          <w:szCs w:val="24"/>
          <w:shd w:val="clear" w:color="auto" w:fill="FFFFFF"/>
        </w:rPr>
        <w:t>Maria do Carmo</w:t>
      </w:r>
      <w:r w:rsidR="0029469E">
        <w:rPr>
          <w:rFonts w:eastAsia="Calibri" w:cstheme="minorHAnsi"/>
          <w:b/>
          <w:color w:val="FF0000"/>
          <w:sz w:val="24"/>
          <w:szCs w:val="24"/>
          <w:shd w:val="clear" w:color="auto" w:fill="FFFFFF"/>
        </w:rPr>
        <w:t xml:space="preserve"> </w:t>
      </w:r>
      <w:r w:rsidR="001B7A25" w:rsidRPr="001B7A25">
        <w:rPr>
          <w:rFonts w:eastAsia="Calibri" w:cstheme="minorHAnsi"/>
          <w:sz w:val="24"/>
          <w:szCs w:val="24"/>
          <w:shd w:val="clear" w:color="auto" w:fill="FFFFFF"/>
        </w:rPr>
        <w:t xml:space="preserve">apresentou a solicitação para contrapartida de </w:t>
      </w:r>
      <w:r w:rsidR="0029469E">
        <w:rPr>
          <w:rFonts w:eastAsia="Calibri" w:cstheme="minorHAnsi"/>
          <w:b/>
          <w:sz w:val="24"/>
          <w:szCs w:val="24"/>
          <w:shd w:val="clear" w:color="auto" w:fill="FFFFFF"/>
        </w:rPr>
        <w:t>E</w:t>
      </w:r>
      <w:r w:rsidR="001B7A25" w:rsidRPr="0029469E">
        <w:rPr>
          <w:rFonts w:eastAsia="Calibri" w:cstheme="minorHAnsi"/>
          <w:b/>
          <w:sz w:val="24"/>
          <w:szCs w:val="24"/>
          <w:shd w:val="clear" w:color="auto" w:fill="FFFFFF"/>
        </w:rPr>
        <w:t>mpreendimentos do FGTS:</w:t>
      </w:r>
    </w:p>
    <w:tbl>
      <w:tblPr>
        <w:tblpPr w:leftFromText="141" w:rightFromText="141" w:vertAnchor="text" w:horzAnchor="margin" w:tblpXSpec="center" w:tblpY="279"/>
        <w:tblW w:w="4673" w:type="dxa"/>
        <w:tblCellMar>
          <w:left w:w="70" w:type="dxa"/>
          <w:right w:w="70" w:type="dxa"/>
        </w:tblCellMar>
        <w:tblLook w:val="04A0" w:firstRow="1" w:lastRow="0" w:firstColumn="1" w:lastColumn="0" w:noHBand="0" w:noVBand="1"/>
      </w:tblPr>
      <w:tblGrid>
        <w:gridCol w:w="1413"/>
        <w:gridCol w:w="950"/>
        <w:gridCol w:w="494"/>
        <w:gridCol w:w="1816"/>
      </w:tblGrid>
      <w:tr w:rsidR="001B7A25" w:rsidRPr="001B7A25" w14:paraId="58104FBE" w14:textId="77777777" w:rsidTr="001B7A25">
        <w:trPr>
          <w:trHeight w:val="304"/>
        </w:trPr>
        <w:tc>
          <w:tcPr>
            <w:tcW w:w="4673"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31DF2161" w14:textId="77777777" w:rsidR="001B7A25" w:rsidRPr="001B7A25" w:rsidRDefault="001B7A25" w:rsidP="001B7A25">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FGTS</w:t>
            </w:r>
          </w:p>
        </w:tc>
      </w:tr>
      <w:tr w:rsidR="001B7A25" w:rsidRPr="001B7A25" w14:paraId="25969DEB" w14:textId="77777777" w:rsidTr="001B7A25">
        <w:trPr>
          <w:trHeight w:val="245"/>
        </w:trPr>
        <w:tc>
          <w:tcPr>
            <w:tcW w:w="1413"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4D00D22" w14:textId="77777777" w:rsidR="001B7A25" w:rsidRPr="001B7A25" w:rsidRDefault="001B7A25" w:rsidP="001B7A25">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MUNICÍPIO</w:t>
            </w:r>
          </w:p>
        </w:tc>
        <w:tc>
          <w:tcPr>
            <w:tcW w:w="950" w:type="dxa"/>
            <w:tcBorders>
              <w:top w:val="nil"/>
              <w:left w:val="nil"/>
              <w:bottom w:val="single" w:sz="4" w:space="0" w:color="auto"/>
              <w:right w:val="single" w:sz="4" w:space="0" w:color="auto"/>
            </w:tcBorders>
            <w:shd w:val="clear" w:color="auto" w:fill="BDD6EE" w:themeFill="accent1" w:themeFillTint="66"/>
            <w:vAlign w:val="center"/>
            <w:hideMark/>
          </w:tcPr>
          <w:p w14:paraId="3C94946A" w14:textId="77777777" w:rsidR="001B7A25" w:rsidRPr="001B7A25" w:rsidRDefault="001B7A25" w:rsidP="001B7A25">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PROGRAMA</w:t>
            </w:r>
          </w:p>
        </w:tc>
        <w:tc>
          <w:tcPr>
            <w:tcW w:w="494" w:type="dxa"/>
            <w:tcBorders>
              <w:top w:val="nil"/>
              <w:left w:val="nil"/>
              <w:bottom w:val="single" w:sz="4" w:space="0" w:color="auto"/>
              <w:right w:val="single" w:sz="4" w:space="0" w:color="auto"/>
            </w:tcBorders>
            <w:shd w:val="clear" w:color="auto" w:fill="BDD6EE" w:themeFill="accent1" w:themeFillTint="66"/>
            <w:vAlign w:val="center"/>
            <w:hideMark/>
          </w:tcPr>
          <w:p w14:paraId="2B0E6FCA" w14:textId="77777777" w:rsidR="001B7A25" w:rsidRPr="001B7A25" w:rsidRDefault="001B7A25" w:rsidP="001B7A25">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UNID</w:t>
            </w:r>
          </w:p>
        </w:tc>
        <w:tc>
          <w:tcPr>
            <w:tcW w:w="1816" w:type="dxa"/>
            <w:tcBorders>
              <w:top w:val="nil"/>
              <w:left w:val="nil"/>
              <w:bottom w:val="single" w:sz="4" w:space="0" w:color="auto"/>
              <w:right w:val="single" w:sz="4" w:space="0" w:color="auto"/>
            </w:tcBorders>
            <w:shd w:val="clear" w:color="auto" w:fill="BDD6EE" w:themeFill="accent1" w:themeFillTint="66"/>
            <w:vAlign w:val="center"/>
            <w:hideMark/>
          </w:tcPr>
          <w:p w14:paraId="63E36495" w14:textId="77777777" w:rsidR="001B7A25" w:rsidRPr="001B7A25" w:rsidRDefault="001B7A25" w:rsidP="001B7A25">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VALOR TOTAL</w:t>
            </w:r>
          </w:p>
        </w:tc>
      </w:tr>
      <w:tr w:rsidR="001B7A25" w:rsidRPr="001B7A25" w14:paraId="7CB6C391" w14:textId="77777777" w:rsidTr="001B7A25">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E350888" w14:textId="77777777" w:rsidR="001B7A25" w:rsidRPr="00E02CB4" w:rsidRDefault="001B7A25" w:rsidP="001B7A25">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Bonito Módulo I</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7394F9CF" w14:textId="77777777" w:rsidR="001B7A25" w:rsidRPr="00E02CB4" w:rsidRDefault="001B7A25"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35406114"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50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01D8FEE2"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275.000,00</w:t>
            </w:r>
          </w:p>
        </w:tc>
      </w:tr>
      <w:tr w:rsidR="001B7A25" w:rsidRPr="001B7A25" w14:paraId="25669F40" w14:textId="77777777" w:rsidTr="001B7A25">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A799CF9" w14:textId="77777777" w:rsidR="001B7A25" w:rsidRPr="00E02CB4" w:rsidRDefault="001B7A25" w:rsidP="001B7A25">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Bonito Módulo II</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7687BA45" w14:textId="77777777" w:rsidR="001B7A25" w:rsidRPr="00E02CB4" w:rsidRDefault="001B7A25"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5001E3A6"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50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7387376F"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275.000,00</w:t>
            </w:r>
          </w:p>
        </w:tc>
      </w:tr>
      <w:tr w:rsidR="001B7A25" w:rsidRPr="001B7A25" w14:paraId="1CCB745B" w14:textId="77777777" w:rsidTr="001B7A25">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CF832E3" w14:textId="77777777" w:rsidR="001B7A25" w:rsidRPr="00E02CB4" w:rsidRDefault="001B7A25" w:rsidP="001B7A25">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Bonito Módulo III</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08C52A1A" w14:textId="77777777" w:rsidR="001B7A25" w:rsidRPr="00E02CB4" w:rsidRDefault="001B7A25"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0EECCFD6"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50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2DEDF48C"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275.000,00</w:t>
            </w:r>
          </w:p>
        </w:tc>
      </w:tr>
      <w:tr w:rsidR="001B7A25" w:rsidRPr="001B7A25" w14:paraId="07DCFE39" w14:textId="77777777" w:rsidTr="001B7A25">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43B8433" w14:textId="77777777" w:rsidR="001B7A25" w:rsidRPr="00E02CB4" w:rsidRDefault="001B7A25" w:rsidP="001B7A25">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Taquarussu</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3A4B7AC2" w14:textId="77777777" w:rsidR="001B7A25" w:rsidRPr="00E02CB4" w:rsidRDefault="001B7A25"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7CB14355"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30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3771126F"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165.000,00</w:t>
            </w:r>
          </w:p>
        </w:tc>
      </w:tr>
      <w:tr w:rsidR="001B7A25" w:rsidRPr="001B7A25" w14:paraId="55BB8D8C" w14:textId="77777777" w:rsidTr="001B7A25">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41198A3" w14:textId="77777777" w:rsidR="001B7A25" w:rsidRPr="00E02CB4" w:rsidRDefault="001B7A25" w:rsidP="001B7A25">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Paranaíba</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72198D70" w14:textId="77777777" w:rsidR="001B7A25" w:rsidRPr="00E02CB4" w:rsidRDefault="001B7A25"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5953F4ED"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30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04E81007" w14:textId="77777777" w:rsidR="001B7A25" w:rsidRPr="00E02CB4" w:rsidRDefault="001B7A25" w:rsidP="001B7A25">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165.000,00</w:t>
            </w:r>
          </w:p>
        </w:tc>
      </w:tr>
    </w:tbl>
    <w:p w14:paraId="173205C2" w14:textId="77777777" w:rsidR="00A21FDB" w:rsidRDefault="00A21FDB" w:rsidP="00670686">
      <w:pPr>
        <w:tabs>
          <w:tab w:val="left" w:pos="855"/>
        </w:tabs>
        <w:spacing w:after="0" w:line="360" w:lineRule="auto"/>
        <w:contextualSpacing/>
        <w:jc w:val="both"/>
        <w:rPr>
          <w:rFonts w:eastAsia="Calibri" w:cstheme="minorHAnsi"/>
          <w:b/>
          <w:sz w:val="24"/>
          <w:szCs w:val="24"/>
          <w:shd w:val="clear" w:color="auto" w:fill="FFFFFF"/>
        </w:rPr>
      </w:pPr>
    </w:p>
    <w:p w14:paraId="7513AB68" w14:textId="77777777" w:rsidR="00721A70" w:rsidRDefault="00721A70" w:rsidP="00670686">
      <w:pPr>
        <w:tabs>
          <w:tab w:val="left" w:pos="855"/>
        </w:tabs>
        <w:spacing w:after="0" w:line="360" w:lineRule="auto"/>
        <w:contextualSpacing/>
        <w:jc w:val="both"/>
        <w:rPr>
          <w:rFonts w:eastAsia="Calibri" w:cstheme="minorHAnsi"/>
          <w:b/>
          <w:sz w:val="24"/>
          <w:szCs w:val="24"/>
          <w:shd w:val="clear" w:color="auto" w:fill="FFFFFF"/>
        </w:rPr>
      </w:pPr>
    </w:p>
    <w:p w14:paraId="0EA39D03" w14:textId="77777777" w:rsidR="00721A70" w:rsidRDefault="00721A70" w:rsidP="00670686">
      <w:pPr>
        <w:tabs>
          <w:tab w:val="left" w:pos="855"/>
        </w:tabs>
        <w:spacing w:after="0" w:line="360" w:lineRule="auto"/>
        <w:contextualSpacing/>
        <w:jc w:val="both"/>
        <w:rPr>
          <w:rFonts w:eastAsia="Calibri" w:cstheme="minorHAnsi"/>
          <w:b/>
          <w:sz w:val="24"/>
          <w:szCs w:val="24"/>
          <w:shd w:val="clear" w:color="auto" w:fill="FFFFFF"/>
        </w:rPr>
      </w:pPr>
    </w:p>
    <w:p w14:paraId="35CB22AE" w14:textId="77777777" w:rsidR="00721A70" w:rsidRDefault="00721A70" w:rsidP="00670686">
      <w:pPr>
        <w:tabs>
          <w:tab w:val="left" w:pos="855"/>
        </w:tabs>
        <w:spacing w:after="0" w:line="360" w:lineRule="auto"/>
        <w:contextualSpacing/>
        <w:jc w:val="both"/>
        <w:rPr>
          <w:rFonts w:eastAsia="Calibri" w:cstheme="minorHAnsi"/>
          <w:b/>
          <w:sz w:val="24"/>
          <w:szCs w:val="24"/>
          <w:shd w:val="clear" w:color="auto" w:fill="FFFFFF"/>
        </w:rPr>
      </w:pPr>
    </w:p>
    <w:p w14:paraId="4CFE3597" w14:textId="77777777" w:rsidR="00721A70" w:rsidRDefault="00721A70" w:rsidP="00B862F9">
      <w:pPr>
        <w:spacing w:line="360" w:lineRule="auto"/>
        <w:jc w:val="both"/>
        <w:rPr>
          <w:rFonts w:eastAsia="Calibri" w:cstheme="minorHAnsi"/>
          <w:sz w:val="24"/>
          <w:szCs w:val="24"/>
          <w:shd w:val="clear" w:color="auto" w:fill="FFFFFF"/>
        </w:rPr>
      </w:pPr>
    </w:p>
    <w:p w14:paraId="4F5ACD87" w14:textId="77777777" w:rsidR="00721A70" w:rsidRDefault="00721A70" w:rsidP="00B862F9">
      <w:pPr>
        <w:spacing w:line="360" w:lineRule="auto"/>
        <w:jc w:val="both"/>
        <w:rPr>
          <w:rFonts w:eastAsia="Calibri" w:cstheme="minorHAnsi"/>
          <w:sz w:val="24"/>
          <w:szCs w:val="24"/>
          <w:shd w:val="clear" w:color="auto" w:fill="FFFFFF"/>
        </w:rPr>
      </w:pPr>
    </w:p>
    <w:tbl>
      <w:tblPr>
        <w:tblpPr w:leftFromText="141" w:rightFromText="141" w:vertAnchor="text" w:horzAnchor="margin" w:tblpXSpec="center" w:tblpY="279"/>
        <w:tblW w:w="4673" w:type="dxa"/>
        <w:tblCellMar>
          <w:left w:w="70" w:type="dxa"/>
          <w:right w:w="70" w:type="dxa"/>
        </w:tblCellMar>
        <w:tblLook w:val="04A0" w:firstRow="1" w:lastRow="0" w:firstColumn="1" w:lastColumn="0" w:noHBand="0" w:noVBand="1"/>
      </w:tblPr>
      <w:tblGrid>
        <w:gridCol w:w="1413"/>
        <w:gridCol w:w="950"/>
        <w:gridCol w:w="494"/>
        <w:gridCol w:w="1816"/>
      </w:tblGrid>
      <w:tr w:rsidR="00721A70" w:rsidRPr="00721A70" w14:paraId="29E8C79C" w14:textId="77777777" w:rsidTr="0087688E">
        <w:trPr>
          <w:trHeight w:val="304"/>
        </w:trPr>
        <w:tc>
          <w:tcPr>
            <w:tcW w:w="4673"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698B8E8E" w14:textId="77777777" w:rsidR="00721A70" w:rsidRPr="00721A70" w:rsidRDefault="00721A70" w:rsidP="0087688E">
            <w:pPr>
              <w:spacing w:after="0" w:line="240" w:lineRule="auto"/>
              <w:jc w:val="center"/>
              <w:rPr>
                <w:rFonts w:ascii="Calibri" w:eastAsia="Times New Roman" w:hAnsi="Calibri" w:cs="Calibri"/>
                <w:b/>
                <w:bCs/>
                <w:color w:val="000000"/>
                <w:sz w:val="16"/>
                <w:szCs w:val="16"/>
                <w:lang w:eastAsia="pt-BR"/>
              </w:rPr>
            </w:pPr>
            <w:r w:rsidRPr="00721A70">
              <w:rPr>
                <w:rFonts w:ascii="Calibri" w:eastAsia="Times New Roman" w:hAnsi="Calibri" w:cs="Calibri"/>
                <w:b/>
                <w:bCs/>
                <w:color w:val="000000"/>
                <w:sz w:val="16"/>
                <w:szCs w:val="16"/>
                <w:lang w:eastAsia="pt-BR"/>
              </w:rPr>
              <w:t>FGTS</w:t>
            </w:r>
          </w:p>
        </w:tc>
      </w:tr>
      <w:tr w:rsidR="00721A70" w:rsidRPr="001B7A25" w14:paraId="7FE044B4" w14:textId="77777777" w:rsidTr="003B3337">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623E8655" w14:textId="77777777" w:rsidR="00721A70" w:rsidRPr="001B7A25" w:rsidRDefault="00721A70" w:rsidP="00721A70">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MUNICÍPIO</w:t>
            </w:r>
          </w:p>
        </w:tc>
        <w:tc>
          <w:tcPr>
            <w:tcW w:w="950" w:type="dxa"/>
            <w:tcBorders>
              <w:top w:val="nil"/>
              <w:left w:val="nil"/>
              <w:bottom w:val="single" w:sz="4" w:space="0" w:color="auto"/>
              <w:right w:val="single" w:sz="4" w:space="0" w:color="auto"/>
            </w:tcBorders>
            <w:shd w:val="clear" w:color="auto" w:fill="DEEAF6" w:themeFill="accent1" w:themeFillTint="33"/>
            <w:noWrap/>
            <w:vAlign w:val="center"/>
          </w:tcPr>
          <w:p w14:paraId="13B462D8" w14:textId="77777777" w:rsidR="00721A70" w:rsidRPr="001B7A25" w:rsidRDefault="00721A70" w:rsidP="00721A70">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PROGRAMA</w:t>
            </w:r>
          </w:p>
        </w:tc>
        <w:tc>
          <w:tcPr>
            <w:tcW w:w="494" w:type="dxa"/>
            <w:tcBorders>
              <w:top w:val="nil"/>
              <w:left w:val="nil"/>
              <w:bottom w:val="single" w:sz="4" w:space="0" w:color="auto"/>
              <w:right w:val="single" w:sz="4" w:space="0" w:color="auto"/>
            </w:tcBorders>
            <w:shd w:val="clear" w:color="auto" w:fill="DEEAF6" w:themeFill="accent1" w:themeFillTint="33"/>
            <w:noWrap/>
            <w:vAlign w:val="center"/>
          </w:tcPr>
          <w:p w14:paraId="0A40A488" w14:textId="77777777" w:rsidR="00721A70" w:rsidRPr="001B7A25" w:rsidRDefault="00721A70" w:rsidP="00721A70">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UNID</w:t>
            </w:r>
          </w:p>
        </w:tc>
        <w:tc>
          <w:tcPr>
            <w:tcW w:w="1816" w:type="dxa"/>
            <w:tcBorders>
              <w:top w:val="nil"/>
              <w:left w:val="nil"/>
              <w:bottom w:val="single" w:sz="4" w:space="0" w:color="auto"/>
              <w:right w:val="single" w:sz="4" w:space="0" w:color="auto"/>
            </w:tcBorders>
            <w:shd w:val="clear" w:color="auto" w:fill="DEEAF6" w:themeFill="accent1" w:themeFillTint="33"/>
            <w:noWrap/>
            <w:vAlign w:val="center"/>
          </w:tcPr>
          <w:p w14:paraId="6CF4A163" w14:textId="77777777" w:rsidR="00721A70" w:rsidRPr="001B7A25" w:rsidRDefault="00721A70" w:rsidP="00721A70">
            <w:pPr>
              <w:spacing w:after="0" w:line="240" w:lineRule="auto"/>
              <w:jc w:val="center"/>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VALOR TOTAL</w:t>
            </w:r>
          </w:p>
        </w:tc>
      </w:tr>
      <w:tr w:rsidR="00721A70" w:rsidRPr="001B7A25" w14:paraId="6ACC15CF" w14:textId="77777777" w:rsidTr="0087688E">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9B8A367" w14:textId="77777777" w:rsidR="00721A70" w:rsidRPr="00E02CB4" w:rsidRDefault="00721A70" w:rsidP="00721A70">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Naviraí</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1B61838E" w14:textId="77777777" w:rsidR="00721A70" w:rsidRPr="00E02CB4" w:rsidRDefault="00721A70"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0700AFF6" w14:textId="77777777" w:rsidR="00721A70" w:rsidRPr="00E02CB4" w:rsidRDefault="00721A70" w:rsidP="00721A70">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30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406B2DE2" w14:textId="77777777" w:rsidR="00721A70" w:rsidRPr="00E02CB4" w:rsidRDefault="00721A70" w:rsidP="00721A70">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180.000,00</w:t>
            </w:r>
          </w:p>
        </w:tc>
      </w:tr>
      <w:tr w:rsidR="00721A70" w:rsidRPr="001B7A25" w14:paraId="32C9ED51" w14:textId="77777777" w:rsidTr="0087688E">
        <w:trPr>
          <w:trHeight w:val="300"/>
        </w:trPr>
        <w:tc>
          <w:tcPr>
            <w:tcW w:w="141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26D96D1" w14:textId="77777777" w:rsidR="00721A70" w:rsidRPr="00E02CB4" w:rsidRDefault="00721A70" w:rsidP="00721A70">
            <w:pPr>
              <w:spacing w:after="0" w:line="240" w:lineRule="auto"/>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Caarapó</w:t>
            </w:r>
          </w:p>
        </w:tc>
        <w:tc>
          <w:tcPr>
            <w:tcW w:w="950" w:type="dxa"/>
            <w:tcBorders>
              <w:top w:val="nil"/>
              <w:left w:val="nil"/>
              <w:bottom w:val="single" w:sz="4" w:space="0" w:color="auto"/>
              <w:right w:val="single" w:sz="4" w:space="0" w:color="auto"/>
            </w:tcBorders>
            <w:shd w:val="clear" w:color="auto" w:fill="DEEAF6" w:themeFill="accent1" w:themeFillTint="33"/>
            <w:noWrap/>
            <w:vAlign w:val="bottom"/>
            <w:hideMark/>
          </w:tcPr>
          <w:p w14:paraId="313FAA11" w14:textId="77777777" w:rsidR="00721A70" w:rsidRPr="00E02CB4" w:rsidRDefault="00721A70" w:rsidP="00721A70">
            <w:pPr>
              <w:spacing w:after="0" w:line="240" w:lineRule="auto"/>
              <w:jc w:val="center"/>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FGTS</w:t>
            </w:r>
          </w:p>
        </w:tc>
        <w:tc>
          <w:tcPr>
            <w:tcW w:w="494" w:type="dxa"/>
            <w:tcBorders>
              <w:top w:val="nil"/>
              <w:left w:val="nil"/>
              <w:bottom w:val="single" w:sz="4" w:space="0" w:color="auto"/>
              <w:right w:val="single" w:sz="4" w:space="0" w:color="auto"/>
            </w:tcBorders>
            <w:shd w:val="clear" w:color="auto" w:fill="DEEAF6" w:themeFill="accent1" w:themeFillTint="33"/>
            <w:noWrap/>
            <w:vAlign w:val="bottom"/>
            <w:hideMark/>
          </w:tcPr>
          <w:p w14:paraId="726C155B" w14:textId="77777777" w:rsidR="00721A70" w:rsidRPr="00E02CB4" w:rsidRDefault="00721A70" w:rsidP="00721A70">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50</w:t>
            </w:r>
          </w:p>
        </w:tc>
        <w:tc>
          <w:tcPr>
            <w:tcW w:w="1816" w:type="dxa"/>
            <w:tcBorders>
              <w:top w:val="nil"/>
              <w:left w:val="nil"/>
              <w:bottom w:val="single" w:sz="4" w:space="0" w:color="auto"/>
              <w:right w:val="single" w:sz="4" w:space="0" w:color="auto"/>
            </w:tcBorders>
            <w:shd w:val="clear" w:color="auto" w:fill="DEEAF6" w:themeFill="accent1" w:themeFillTint="33"/>
            <w:noWrap/>
            <w:vAlign w:val="bottom"/>
            <w:hideMark/>
          </w:tcPr>
          <w:p w14:paraId="377C3354" w14:textId="77777777" w:rsidR="00721A70" w:rsidRPr="00E02CB4" w:rsidRDefault="00721A70" w:rsidP="00721A70">
            <w:pPr>
              <w:spacing w:after="0" w:line="240" w:lineRule="auto"/>
              <w:jc w:val="right"/>
              <w:rPr>
                <w:rFonts w:ascii="Calibri" w:eastAsia="Times New Roman" w:hAnsi="Calibri" w:cs="Calibri"/>
                <w:b/>
                <w:color w:val="000000"/>
                <w:sz w:val="16"/>
                <w:szCs w:val="16"/>
                <w:lang w:eastAsia="pt-BR"/>
              </w:rPr>
            </w:pPr>
            <w:r w:rsidRPr="00E02CB4">
              <w:rPr>
                <w:rFonts w:ascii="Calibri" w:eastAsia="Times New Roman" w:hAnsi="Calibri" w:cs="Calibri"/>
                <w:b/>
                <w:color w:val="000000"/>
                <w:sz w:val="16"/>
                <w:szCs w:val="16"/>
                <w:lang w:eastAsia="pt-BR"/>
              </w:rPr>
              <w:t>275.000,00</w:t>
            </w:r>
          </w:p>
        </w:tc>
      </w:tr>
      <w:tr w:rsidR="00721A70" w:rsidRPr="001B7A25" w14:paraId="09558288" w14:textId="77777777" w:rsidTr="0087688E">
        <w:trPr>
          <w:trHeight w:val="320"/>
        </w:trPr>
        <w:tc>
          <w:tcPr>
            <w:tcW w:w="1413" w:type="dxa"/>
            <w:tcBorders>
              <w:top w:val="nil"/>
              <w:left w:val="single" w:sz="4" w:space="0" w:color="auto"/>
              <w:bottom w:val="single" w:sz="4" w:space="0" w:color="auto"/>
              <w:right w:val="single" w:sz="4" w:space="0" w:color="auto"/>
            </w:tcBorders>
            <w:shd w:val="clear" w:color="000000" w:fill="BFBFBF"/>
            <w:noWrap/>
            <w:vAlign w:val="center"/>
            <w:hideMark/>
          </w:tcPr>
          <w:p w14:paraId="07A20110" w14:textId="77777777" w:rsidR="00721A70" w:rsidRPr="001B7A25" w:rsidRDefault="00721A70" w:rsidP="00721A70">
            <w:pPr>
              <w:spacing w:after="0" w:line="240" w:lineRule="auto"/>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SUBTOTAL II</w:t>
            </w:r>
          </w:p>
        </w:tc>
        <w:tc>
          <w:tcPr>
            <w:tcW w:w="950" w:type="dxa"/>
            <w:tcBorders>
              <w:top w:val="nil"/>
              <w:left w:val="nil"/>
              <w:bottom w:val="single" w:sz="4" w:space="0" w:color="auto"/>
              <w:right w:val="single" w:sz="4" w:space="0" w:color="auto"/>
            </w:tcBorders>
            <w:shd w:val="clear" w:color="000000" w:fill="BFBFBF"/>
            <w:noWrap/>
            <w:vAlign w:val="center"/>
            <w:hideMark/>
          </w:tcPr>
          <w:p w14:paraId="6D0F84F9" w14:textId="77777777" w:rsidR="00721A70" w:rsidRPr="001B7A25" w:rsidRDefault="00721A70" w:rsidP="00721A70">
            <w:pPr>
              <w:spacing w:after="0" w:line="240" w:lineRule="auto"/>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 </w:t>
            </w:r>
          </w:p>
        </w:tc>
        <w:tc>
          <w:tcPr>
            <w:tcW w:w="494" w:type="dxa"/>
            <w:tcBorders>
              <w:top w:val="nil"/>
              <w:left w:val="nil"/>
              <w:bottom w:val="single" w:sz="4" w:space="0" w:color="auto"/>
              <w:right w:val="single" w:sz="4" w:space="0" w:color="auto"/>
            </w:tcBorders>
            <w:shd w:val="clear" w:color="000000" w:fill="BFBFBF"/>
            <w:noWrap/>
            <w:vAlign w:val="center"/>
            <w:hideMark/>
          </w:tcPr>
          <w:p w14:paraId="076D2D36" w14:textId="77777777" w:rsidR="00721A70" w:rsidRPr="001B7A25" w:rsidRDefault="00721A70" w:rsidP="00721A70">
            <w:pPr>
              <w:spacing w:after="0" w:line="240" w:lineRule="auto"/>
              <w:jc w:val="right"/>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290</w:t>
            </w:r>
          </w:p>
        </w:tc>
        <w:tc>
          <w:tcPr>
            <w:tcW w:w="1816" w:type="dxa"/>
            <w:tcBorders>
              <w:top w:val="nil"/>
              <w:left w:val="nil"/>
              <w:bottom w:val="single" w:sz="4" w:space="0" w:color="auto"/>
              <w:right w:val="single" w:sz="4" w:space="0" w:color="auto"/>
            </w:tcBorders>
            <w:shd w:val="clear" w:color="000000" w:fill="BFBFBF"/>
            <w:noWrap/>
            <w:vAlign w:val="center"/>
            <w:hideMark/>
          </w:tcPr>
          <w:p w14:paraId="026C21B3" w14:textId="77777777" w:rsidR="00721A70" w:rsidRPr="001B7A25" w:rsidRDefault="00721A70" w:rsidP="00721A70">
            <w:pPr>
              <w:spacing w:after="0" w:line="240" w:lineRule="auto"/>
              <w:jc w:val="right"/>
              <w:rPr>
                <w:rFonts w:ascii="Calibri" w:eastAsia="Times New Roman" w:hAnsi="Calibri" w:cs="Calibri"/>
                <w:b/>
                <w:bCs/>
                <w:color w:val="000000"/>
                <w:sz w:val="16"/>
                <w:szCs w:val="16"/>
                <w:lang w:eastAsia="pt-BR"/>
              </w:rPr>
            </w:pPr>
            <w:r w:rsidRPr="001B7A25">
              <w:rPr>
                <w:rFonts w:ascii="Calibri" w:eastAsia="Times New Roman" w:hAnsi="Calibri" w:cs="Calibri"/>
                <w:b/>
                <w:bCs/>
                <w:color w:val="000000"/>
                <w:sz w:val="16"/>
                <w:szCs w:val="16"/>
                <w:lang w:eastAsia="pt-BR"/>
              </w:rPr>
              <w:t>1.610.000,00</w:t>
            </w:r>
          </w:p>
        </w:tc>
      </w:tr>
    </w:tbl>
    <w:p w14:paraId="307D5F38" w14:textId="77777777" w:rsidR="00721A70" w:rsidRDefault="00721A70" w:rsidP="00721A70">
      <w:pPr>
        <w:tabs>
          <w:tab w:val="left" w:pos="855"/>
        </w:tabs>
        <w:spacing w:after="0" w:line="360" w:lineRule="auto"/>
        <w:contextualSpacing/>
        <w:jc w:val="both"/>
        <w:rPr>
          <w:rFonts w:eastAsia="Calibri" w:cstheme="minorHAnsi"/>
          <w:b/>
          <w:sz w:val="24"/>
          <w:szCs w:val="24"/>
          <w:shd w:val="clear" w:color="auto" w:fill="FFFFFF"/>
        </w:rPr>
      </w:pPr>
    </w:p>
    <w:p w14:paraId="54BAC093" w14:textId="77777777" w:rsidR="00721A70" w:rsidRDefault="00721A70" w:rsidP="00721A70">
      <w:pPr>
        <w:tabs>
          <w:tab w:val="left" w:pos="855"/>
        </w:tabs>
        <w:spacing w:after="0" w:line="360" w:lineRule="auto"/>
        <w:contextualSpacing/>
        <w:jc w:val="both"/>
        <w:rPr>
          <w:rFonts w:eastAsia="Calibri" w:cstheme="minorHAnsi"/>
          <w:b/>
          <w:sz w:val="24"/>
          <w:szCs w:val="24"/>
          <w:shd w:val="clear" w:color="auto" w:fill="FFFFFF"/>
        </w:rPr>
      </w:pPr>
    </w:p>
    <w:p w14:paraId="1B7A9ECF" w14:textId="77777777" w:rsidR="00721A70" w:rsidRDefault="00721A70" w:rsidP="00721A70">
      <w:pPr>
        <w:tabs>
          <w:tab w:val="left" w:pos="855"/>
        </w:tabs>
        <w:spacing w:after="0" w:line="360" w:lineRule="auto"/>
        <w:contextualSpacing/>
        <w:jc w:val="both"/>
        <w:rPr>
          <w:rFonts w:eastAsia="Calibri" w:cstheme="minorHAnsi"/>
          <w:b/>
          <w:sz w:val="24"/>
          <w:szCs w:val="24"/>
          <w:shd w:val="clear" w:color="auto" w:fill="FFFFFF"/>
        </w:rPr>
      </w:pPr>
    </w:p>
    <w:p w14:paraId="4A2B2D6F" w14:textId="77777777" w:rsidR="00721A70" w:rsidRDefault="00721A70" w:rsidP="00B862F9">
      <w:pPr>
        <w:spacing w:line="360" w:lineRule="auto"/>
        <w:jc w:val="both"/>
        <w:rPr>
          <w:rFonts w:eastAsia="Calibri" w:cstheme="minorHAnsi"/>
          <w:sz w:val="24"/>
          <w:szCs w:val="24"/>
          <w:shd w:val="clear" w:color="auto" w:fill="FFFFFF"/>
        </w:rPr>
      </w:pPr>
    </w:p>
    <w:p w14:paraId="757AEB0A" w14:textId="77777777" w:rsidR="001B7A25" w:rsidRPr="0029469E" w:rsidRDefault="00846A35" w:rsidP="00B862F9">
      <w:pPr>
        <w:spacing w:line="360" w:lineRule="auto"/>
        <w:jc w:val="both"/>
        <w:rPr>
          <w:rFonts w:eastAsia="Calibri" w:cstheme="minorHAnsi"/>
          <w:sz w:val="24"/>
          <w:szCs w:val="24"/>
          <w:shd w:val="clear" w:color="auto" w:fill="FFFFFF"/>
        </w:rPr>
      </w:pPr>
      <w:r>
        <w:rPr>
          <w:rFonts w:eastAsia="Calibri" w:cstheme="minorHAnsi"/>
          <w:sz w:val="24"/>
          <w:szCs w:val="24"/>
          <w:shd w:val="clear" w:color="auto" w:fill="FFFFFF"/>
        </w:rPr>
        <w:t>S</w:t>
      </w:r>
      <w:r w:rsidR="001B7A25" w:rsidRPr="005C036B">
        <w:rPr>
          <w:rFonts w:eastAsia="Calibri" w:cstheme="minorHAnsi"/>
          <w:sz w:val="24"/>
          <w:szCs w:val="24"/>
          <w:shd w:val="clear" w:color="auto" w:fill="FFFFFF"/>
        </w:rPr>
        <w:t xml:space="preserve">olicitou aprovação dos Conselheiros para </w:t>
      </w:r>
      <w:r w:rsidR="001B7A25" w:rsidRPr="00846A35">
        <w:rPr>
          <w:rFonts w:eastAsia="Calibri" w:cstheme="minorHAnsi"/>
          <w:b/>
          <w:sz w:val="24"/>
          <w:szCs w:val="24"/>
          <w:shd w:val="clear" w:color="auto" w:fill="FFFFFF"/>
        </w:rPr>
        <w:t>investir R$ 1.610.000,00</w:t>
      </w:r>
      <w:r w:rsidR="001B7A25">
        <w:rPr>
          <w:rFonts w:eastAsia="Calibri" w:cstheme="minorHAnsi"/>
          <w:sz w:val="24"/>
          <w:szCs w:val="24"/>
          <w:shd w:val="clear" w:color="auto" w:fill="FFFFFF"/>
        </w:rPr>
        <w:t xml:space="preserve"> para empreendimentos nos municípios acima elencados, num total de </w:t>
      </w:r>
      <w:r w:rsidR="001B7A25" w:rsidRPr="00721A70">
        <w:rPr>
          <w:rFonts w:eastAsia="Calibri" w:cstheme="minorHAnsi"/>
          <w:b/>
          <w:sz w:val="24"/>
          <w:szCs w:val="24"/>
          <w:shd w:val="clear" w:color="auto" w:fill="FFFFFF"/>
        </w:rPr>
        <w:t>290 unidades habitacionais</w:t>
      </w:r>
      <w:r w:rsidR="001B7A25">
        <w:rPr>
          <w:rFonts w:eastAsia="Calibri" w:cstheme="minorHAnsi"/>
          <w:sz w:val="24"/>
          <w:szCs w:val="24"/>
          <w:shd w:val="clear" w:color="auto" w:fill="FFFFFF"/>
        </w:rPr>
        <w:t xml:space="preserve">. </w:t>
      </w:r>
      <w:r w:rsidR="00E02CB4">
        <w:rPr>
          <w:rFonts w:eastAsia="Calibri" w:cstheme="minorHAnsi"/>
          <w:sz w:val="24"/>
          <w:szCs w:val="24"/>
          <w:shd w:val="clear" w:color="auto" w:fill="FFFFFF"/>
        </w:rPr>
        <w:t>Relatou que está fazendo uma</w:t>
      </w:r>
      <w:r w:rsidR="003E4627">
        <w:rPr>
          <w:rFonts w:eastAsia="Calibri" w:cstheme="minorHAnsi"/>
          <w:sz w:val="24"/>
          <w:szCs w:val="24"/>
          <w:shd w:val="clear" w:color="auto" w:fill="FFFFFF"/>
        </w:rPr>
        <w:t xml:space="preserve"> </w:t>
      </w:r>
      <w:r w:rsidR="00E02CB4">
        <w:rPr>
          <w:rFonts w:eastAsia="Calibri" w:cstheme="minorHAnsi"/>
          <w:sz w:val="24"/>
          <w:szCs w:val="24"/>
          <w:shd w:val="clear" w:color="auto" w:fill="FFFFFF"/>
        </w:rPr>
        <w:t>média de R$</w:t>
      </w:r>
      <w:r>
        <w:rPr>
          <w:rFonts w:eastAsia="Calibri" w:cstheme="minorHAnsi"/>
          <w:sz w:val="24"/>
          <w:szCs w:val="24"/>
          <w:shd w:val="clear" w:color="auto" w:fill="FFFFFF"/>
        </w:rPr>
        <w:t xml:space="preserve"> </w:t>
      </w:r>
      <w:r w:rsidR="00E02CB4">
        <w:rPr>
          <w:rFonts w:eastAsia="Calibri" w:cstheme="minorHAnsi"/>
          <w:sz w:val="24"/>
          <w:szCs w:val="24"/>
          <w:shd w:val="clear" w:color="auto" w:fill="FFFFFF"/>
        </w:rPr>
        <w:t>5.500,00 a R$</w:t>
      </w:r>
      <w:r>
        <w:rPr>
          <w:rFonts w:eastAsia="Calibri" w:cstheme="minorHAnsi"/>
          <w:sz w:val="24"/>
          <w:szCs w:val="24"/>
          <w:shd w:val="clear" w:color="auto" w:fill="FFFFFF"/>
        </w:rPr>
        <w:t xml:space="preserve"> </w:t>
      </w:r>
      <w:r w:rsidR="00E02CB4">
        <w:rPr>
          <w:rFonts w:eastAsia="Calibri" w:cstheme="minorHAnsi"/>
          <w:sz w:val="24"/>
          <w:szCs w:val="24"/>
          <w:shd w:val="clear" w:color="auto" w:fill="FFFFFF"/>
        </w:rPr>
        <w:t xml:space="preserve">6.000,00 de contrapartida por município. </w:t>
      </w:r>
      <w:r w:rsidR="00991DAF">
        <w:rPr>
          <w:rFonts w:eastAsia="Calibri" w:cstheme="minorHAnsi"/>
          <w:sz w:val="24"/>
          <w:szCs w:val="24"/>
          <w:shd w:val="clear" w:color="auto" w:fill="FFFFFF"/>
        </w:rPr>
        <w:t xml:space="preserve">Os Conselheiros que participaram da Reunião, </w:t>
      </w:r>
      <w:r w:rsidR="00991DAF" w:rsidRPr="001B7A25">
        <w:rPr>
          <w:rFonts w:eastAsia="Calibri" w:cstheme="minorHAnsi"/>
          <w:b/>
          <w:sz w:val="24"/>
          <w:szCs w:val="24"/>
          <w:shd w:val="clear" w:color="auto" w:fill="FFFFFF"/>
        </w:rPr>
        <w:t>APROVARAM OS INVESTIMENTOS ACIMA ELENCADOS</w:t>
      </w:r>
      <w:r w:rsidR="0029469E">
        <w:rPr>
          <w:rFonts w:eastAsia="Calibri" w:cstheme="minorHAnsi"/>
          <w:b/>
          <w:sz w:val="24"/>
          <w:szCs w:val="24"/>
          <w:shd w:val="clear" w:color="auto" w:fill="FFFFFF"/>
        </w:rPr>
        <w:t xml:space="preserve">. </w:t>
      </w:r>
      <w:r w:rsidR="0029469E" w:rsidRPr="0029469E">
        <w:rPr>
          <w:rFonts w:eastAsia="Calibri" w:cstheme="minorHAnsi"/>
          <w:sz w:val="24"/>
          <w:szCs w:val="24"/>
          <w:shd w:val="clear" w:color="auto" w:fill="FFFFFF"/>
        </w:rPr>
        <w:t xml:space="preserve">Dando continuidade, </w:t>
      </w:r>
      <w:r w:rsidR="0029469E" w:rsidRPr="00974839">
        <w:rPr>
          <w:rFonts w:cstheme="minorHAnsi"/>
          <w:bCs/>
          <w:color w:val="000000"/>
          <w:sz w:val="24"/>
          <w:szCs w:val="24"/>
        </w:rPr>
        <w:t>a</w:t>
      </w:r>
      <w:r w:rsidR="0029469E">
        <w:rPr>
          <w:rFonts w:cstheme="minorHAnsi"/>
          <w:b/>
          <w:bCs/>
          <w:color w:val="000000"/>
          <w:sz w:val="24"/>
          <w:szCs w:val="24"/>
        </w:rPr>
        <w:t xml:space="preserve"> </w:t>
      </w:r>
      <w:r w:rsidR="0029469E" w:rsidRPr="00475397">
        <w:rPr>
          <w:rFonts w:eastAsia="Calibri" w:cstheme="minorHAnsi"/>
          <w:b/>
          <w:color w:val="FF0000"/>
          <w:sz w:val="24"/>
          <w:szCs w:val="24"/>
          <w:shd w:val="clear" w:color="auto" w:fill="FFFFFF"/>
        </w:rPr>
        <w:t xml:space="preserve">Senhora </w:t>
      </w:r>
      <w:r w:rsidR="0029469E" w:rsidRPr="001C200D">
        <w:rPr>
          <w:rFonts w:eastAsia="Calibri" w:cstheme="minorHAnsi"/>
          <w:b/>
          <w:color w:val="FF0000"/>
          <w:sz w:val="24"/>
          <w:szCs w:val="24"/>
          <w:shd w:val="clear" w:color="auto" w:fill="FFFFFF"/>
        </w:rPr>
        <w:t>Maria do Carmo</w:t>
      </w:r>
      <w:r w:rsidR="0029469E">
        <w:rPr>
          <w:rFonts w:eastAsia="Calibri" w:cstheme="minorHAnsi"/>
          <w:b/>
          <w:color w:val="FF0000"/>
          <w:sz w:val="24"/>
          <w:szCs w:val="24"/>
          <w:shd w:val="clear" w:color="auto" w:fill="FFFFFF"/>
        </w:rPr>
        <w:t xml:space="preserve"> </w:t>
      </w:r>
      <w:r w:rsidR="0029469E" w:rsidRPr="0029469E">
        <w:rPr>
          <w:rFonts w:eastAsia="Calibri" w:cstheme="minorHAnsi"/>
          <w:sz w:val="24"/>
          <w:szCs w:val="24"/>
          <w:shd w:val="clear" w:color="auto" w:fill="FFFFFF"/>
        </w:rPr>
        <w:t xml:space="preserve">solicitou aprovação para aplicar recursos do FEHIS em </w:t>
      </w:r>
      <w:r w:rsidR="0029469E" w:rsidRPr="0029469E">
        <w:rPr>
          <w:rFonts w:eastAsia="Calibri" w:cstheme="minorHAnsi"/>
          <w:b/>
          <w:sz w:val="24"/>
          <w:szCs w:val="24"/>
          <w:shd w:val="clear" w:color="auto" w:fill="FFFFFF"/>
        </w:rPr>
        <w:t>Moradias Precárias</w:t>
      </w:r>
      <w:r w:rsidR="0029469E" w:rsidRPr="0029469E">
        <w:rPr>
          <w:rFonts w:eastAsia="Calibri" w:cstheme="minorHAnsi"/>
          <w:sz w:val="24"/>
          <w:szCs w:val="24"/>
          <w:shd w:val="clear" w:color="auto" w:fill="FFFFFF"/>
        </w:rPr>
        <w:t>, conforme abaixo:</w:t>
      </w:r>
    </w:p>
    <w:tbl>
      <w:tblPr>
        <w:tblW w:w="4188" w:type="dxa"/>
        <w:tblInd w:w="2637" w:type="dxa"/>
        <w:tblCellMar>
          <w:left w:w="70" w:type="dxa"/>
          <w:right w:w="70" w:type="dxa"/>
        </w:tblCellMar>
        <w:tblLook w:val="04A0" w:firstRow="1" w:lastRow="0" w:firstColumn="1" w:lastColumn="0" w:noHBand="0" w:noVBand="1"/>
      </w:tblPr>
      <w:tblGrid>
        <w:gridCol w:w="1211"/>
        <w:gridCol w:w="1341"/>
        <w:gridCol w:w="494"/>
        <w:gridCol w:w="1142"/>
      </w:tblGrid>
      <w:tr w:rsidR="00991DAF" w:rsidRPr="00991DAF" w14:paraId="674CB512" w14:textId="77777777" w:rsidTr="00DC0369">
        <w:trPr>
          <w:trHeight w:val="210"/>
        </w:trPr>
        <w:tc>
          <w:tcPr>
            <w:tcW w:w="4188"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0797D82C" w14:textId="77777777" w:rsidR="00991DAF" w:rsidRPr="00991DAF" w:rsidRDefault="00991DAF" w:rsidP="00991DAF">
            <w:pPr>
              <w:spacing w:after="0" w:line="240" w:lineRule="auto"/>
              <w:jc w:val="center"/>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MORADIA</w:t>
            </w:r>
            <w:r w:rsidR="00E02CB4">
              <w:rPr>
                <w:rFonts w:ascii="Calibri" w:eastAsia="Times New Roman" w:hAnsi="Calibri" w:cs="Calibri"/>
                <w:b/>
                <w:bCs/>
                <w:color w:val="000000"/>
                <w:sz w:val="16"/>
                <w:szCs w:val="16"/>
                <w:lang w:eastAsia="pt-BR"/>
              </w:rPr>
              <w:t>S</w:t>
            </w:r>
            <w:r w:rsidRPr="00991DAF">
              <w:rPr>
                <w:rFonts w:ascii="Calibri" w:eastAsia="Times New Roman" w:hAnsi="Calibri" w:cs="Calibri"/>
                <w:b/>
                <w:bCs/>
                <w:color w:val="000000"/>
                <w:sz w:val="16"/>
                <w:szCs w:val="16"/>
                <w:lang w:eastAsia="pt-BR"/>
              </w:rPr>
              <w:t xml:space="preserve"> PRECÁRIA</w:t>
            </w:r>
            <w:r w:rsidR="00E02CB4">
              <w:rPr>
                <w:rFonts w:ascii="Calibri" w:eastAsia="Times New Roman" w:hAnsi="Calibri" w:cs="Calibri"/>
                <w:b/>
                <w:bCs/>
                <w:color w:val="000000"/>
                <w:sz w:val="16"/>
                <w:szCs w:val="16"/>
                <w:lang w:eastAsia="pt-BR"/>
              </w:rPr>
              <w:t>S</w:t>
            </w:r>
          </w:p>
        </w:tc>
      </w:tr>
      <w:tr w:rsidR="00991DAF" w:rsidRPr="00991DAF" w14:paraId="62796349" w14:textId="77777777" w:rsidTr="00DC0369">
        <w:trPr>
          <w:trHeight w:val="415"/>
        </w:trPr>
        <w:tc>
          <w:tcPr>
            <w:tcW w:w="1211"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4CB7060" w14:textId="77777777" w:rsidR="00991DAF" w:rsidRPr="00991DAF" w:rsidRDefault="00991DAF" w:rsidP="00991DAF">
            <w:pPr>
              <w:spacing w:after="0" w:line="240" w:lineRule="auto"/>
              <w:jc w:val="center"/>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MUNICÍPIO</w:t>
            </w:r>
          </w:p>
        </w:tc>
        <w:tc>
          <w:tcPr>
            <w:tcW w:w="1341" w:type="dxa"/>
            <w:tcBorders>
              <w:top w:val="nil"/>
              <w:left w:val="nil"/>
              <w:bottom w:val="single" w:sz="4" w:space="0" w:color="auto"/>
              <w:right w:val="single" w:sz="4" w:space="0" w:color="auto"/>
            </w:tcBorders>
            <w:shd w:val="clear" w:color="auto" w:fill="C5E0B3" w:themeFill="accent6" w:themeFillTint="66"/>
            <w:vAlign w:val="center"/>
            <w:hideMark/>
          </w:tcPr>
          <w:p w14:paraId="0BA2B785" w14:textId="77777777" w:rsidR="00991DAF" w:rsidRPr="00991DAF" w:rsidRDefault="00991DAF" w:rsidP="00991DAF">
            <w:pPr>
              <w:spacing w:after="0" w:line="240" w:lineRule="auto"/>
              <w:jc w:val="center"/>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PROGRAMA</w:t>
            </w:r>
          </w:p>
        </w:tc>
        <w:tc>
          <w:tcPr>
            <w:tcW w:w="494" w:type="dxa"/>
            <w:tcBorders>
              <w:top w:val="nil"/>
              <w:left w:val="nil"/>
              <w:bottom w:val="single" w:sz="4" w:space="0" w:color="auto"/>
              <w:right w:val="single" w:sz="4" w:space="0" w:color="auto"/>
            </w:tcBorders>
            <w:shd w:val="clear" w:color="auto" w:fill="C5E0B3" w:themeFill="accent6" w:themeFillTint="66"/>
            <w:vAlign w:val="center"/>
            <w:hideMark/>
          </w:tcPr>
          <w:p w14:paraId="7C6715F8" w14:textId="77777777" w:rsidR="00991DAF" w:rsidRPr="00991DAF" w:rsidRDefault="00991DAF" w:rsidP="00991DAF">
            <w:pPr>
              <w:spacing w:after="0" w:line="240" w:lineRule="auto"/>
              <w:jc w:val="center"/>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UNID</w:t>
            </w:r>
          </w:p>
        </w:tc>
        <w:tc>
          <w:tcPr>
            <w:tcW w:w="1142" w:type="dxa"/>
            <w:tcBorders>
              <w:top w:val="nil"/>
              <w:left w:val="nil"/>
              <w:bottom w:val="single" w:sz="4" w:space="0" w:color="auto"/>
              <w:right w:val="single" w:sz="4" w:space="0" w:color="auto"/>
            </w:tcBorders>
            <w:shd w:val="clear" w:color="auto" w:fill="C5E0B3" w:themeFill="accent6" w:themeFillTint="66"/>
            <w:vAlign w:val="center"/>
            <w:hideMark/>
          </w:tcPr>
          <w:p w14:paraId="19C2D530" w14:textId="77777777" w:rsidR="00991DAF" w:rsidRPr="00991DAF" w:rsidRDefault="00991DAF" w:rsidP="00991DAF">
            <w:pPr>
              <w:spacing w:after="0" w:line="240" w:lineRule="auto"/>
              <w:jc w:val="center"/>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VALOR TOTAL</w:t>
            </w:r>
          </w:p>
        </w:tc>
      </w:tr>
      <w:tr w:rsidR="00991DAF" w:rsidRPr="00991DAF" w14:paraId="629BF9F6" w14:textId="77777777" w:rsidTr="00DC0369">
        <w:trPr>
          <w:trHeight w:val="600"/>
        </w:trPr>
        <w:tc>
          <w:tcPr>
            <w:tcW w:w="121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5E2C0FB"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Porto Murtinho</w:t>
            </w:r>
          </w:p>
        </w:tc>
        <w:tc>
          <w:tcPr>
            <w:tcW w:w="1341" w:type="dxa"/>
            <w:tcBorders>
              <w:top w:val="nil"/>
              <w:left w:val="nil"/>
              <w:bottom w:val="single" w:sz="4" w:space="0" w:color="auto"/>
              <w:right w:val="single" w:sz="4" w:space="0" w:color="auto"/>
            </w:tcBorders>
            <w:shd w:val="clear" w:color="auto" w:fill="C5E0B3" w:themeFill="accent6" w:themeFillTint="66"/>
            <w:vAlign w:val="bottom"/>
            <w:hideMark/>
          </w:tcPr>
          <w:p w14:paraId="471258BE"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Moradia Precária (Substituição de casa que pegou fogo)</w:t>
            </w:r>
          </w:p>
        </w:tc>
        <w:tc>
          <w:tcPr>
            <w:tcW w:w="494" w:type="dxa"/>
            <w:tcBorders>
              <w:top w:val="nil"/>
              <w:left w:val="nil"/>
              <w:bottom w:val="single" w:sz="4" w:space="0" w:color="auto"/>
              <w:right w:val="single" w:sz="4" w:space="0" w:color="auto"/>
            </w:tcBorders>
            <w:shd w:val="clear" w:color="auto" w:fill="C5E0B3" w:themeFill="accent6" w:themeFillTint="66"/>
            <w:noWrap/>
            <w:vAlign w:val="bottom"/>
            <w:hideMark/>
          </w:tcPr>
          <w:p w14:paraId="25E338A8" w14:textId="77777777" w:rsidR="00991DAF" w:rsidRPr="00991DAF" w:rsidRDefault="00991DAF" w:rsidP="00991DAF">
            <w:pPr>
              <w:spacing w:after="0" w:line="240" w:lineRule="auto"/>
              <w:jc w:val="right"/>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1</w:t>
            </w:r>
          </w:p>
        </w:tc>
        <w:tc>
          <w:tcPr>
            <w:tcW w:w="1142" w:type="dxa"/>
            <w:tcBorders>
              <w:top w:val="nil"/>
              <w:left w:val="nil"/>
              <w:bottom w:val="single" w:sz="4" w:space="0" w:color="auto"/>
              <w:right w:val="single" w:sz="4" w:space="0" w:color="auto"/>
            </w:tcBorders>
            <w:shd w:val="clear" w:color="auto" w:fill="C5E0B3" w:themeFill="accent6" w:themeFillTint="66"/>
            <w:noWrap/>
            <w:vAlign w:val="bottom"/>
            <w:hideMark/>
          </w:tcPr>
          <w:p w14:paraId="19015163" w14:textId="77777777" w:rsidR="00991DAF" w:rsidRPr="00991DAF" w:rsidRDefault="00846A35" w:rsidP="00991DAF">
            <w:pPr>
              <w:spacing w:after="0" w:line="240" w:lineRule="auto"/>
              <w:jc w:val="right"/>
              <w:rPr>
                <w:rFonts w:ascii="Calibri" w:eastAsia="Times New Roman" w:hAnsi="Calibri" w:cs="Calibri"/>
                <w:color w:val="000000"/>
                <w:sz w:val="16"/>
                <w:szCs w:val="16"/>
                <w:lang w:eastAsia="pt-BR"/>
              </w:rPr>
            </w:pPr>
            <w:r>
              <w:rPr>
                <w:rFonts w:ascii="Calibri" w:eastAsia="Times New Roman" w:hAnsi="Calibri" w:cs="Calibri"/>
                <w:color w:val="000000"/>
                <w:sz w:val="16"/>
                <w:szCs w:val="16"/>
                <w:lang w:eastAsia="pt-BR"/>
              </w:rPr>
              <w:t>79</w:t>
            </w:r>
            <w:r w:rsidR="00991DAF" w:rsidRPr="00991DAF">
              <w:rPr>
                <w:rFonts w:ascii="Calibri" w:eastAsia="Times New Roman" w:hAnsi="Calibri" w:cs="Calibri"/>
                <w:color w:val="000000"/>
                <w:sz w:val="16"/>
                <w:szCs w:val="16"/>
                <w:lang w:eastAsia="pt-BR"/>
              </w:rPr>
              <w:t>.000,00</w:t>
            </w:r>
          </w:p>
        </w:tc>
      </w:tr>
      <w:tr w:rsidR="0029469E" w:rsidRPr="00991DAF" w14:paraId="2D4E6039" w14:textId="77777777" w:rsidTr="00DC0369">
        <w:trPr>
          <w:trHeight w:val="300"/>
        </w:trPr>
        <w:tc>
          <w:tcPr>
            <w:tcW w:w="121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4D138A6"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Itaquiraí</w:t>
            </w:r>
          </w:p>
        </w:tc>
        <w:tc>
          <w:tcPr>
            <w:tcW w:w="1341" w:type="dxa"/>
            <w:tcBorders>
              <w:top w:val="nil"/>
              <w:left w:val="nil"/>
              <w:bottom w:val="single" w:sz="4" w:space="0" w:color="auto"/>
              <w:right w:val="single" w:sz="4" w:space="0" w:color="auto"/>
            </w:tcBorders>
            <w:shd w:val="clear" w:color="auto" w:fill="C5E0B3" w:themeFill="accent6" w:themeFillTint="66"/>
            <w:noWrap/>
            <w:vAlign w:val="bottom"/>
            <w:hideMark/>
          </w:tcPr>
          <w:p w14:paraId="3976E975"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Moradia Precária (suplementação de valor)</w:t>
            </w:r>
          </w:p>
        </w:tc>
        <w:tc>
          <w:tcPr>
            <w:tcW w:w="494" w:type="dxa"/>
            <w:tcBorders>
              <w:top w:val="nil"/>
              <w:left w:val="nil"/>
              <w:bottom w:val="single" w:sz="4" w:space="0" w:color="auto"/>
              <w:right w:val="single" w:sz="4" w:space="0" w:color="auto"/>
            </w:tcBorders>
            <w:shd w:val="clear" w:color="auto" w:fill="C5E0B3" w:themeFill="accent6" w:themeFillTint="66"/>
            <w:noWrap/>
            <w:vAlign w:val="bottom"/>
            <w:hideMark/>
          </w:tcPr>
          <w:p w14:paraId="21E70D57"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 </w:t>
            </w:r>
          </w:p>
        </w:tc>
        <w:tc>
          <w:tcPr>
            <w:tcW w:w="1142" w:type="dxa"/>
            <w:tcBorders>
              <w:top w:val="nil"/>
              <w:left w:val="nil"/>
              <w:bottom w:val="single" w:sz="4" w:space="0" w:color="auto"/>
              <w:right w:val="single" w:sz="4" w:space="0" w:color="auto"/>
            </w:tcBorders>
            <w:shd w:val="clear" w:color="auto" w:fill="C5E0B3" w:themeFill="accent6" w:themeFillTint="66"/>
            <w:noWrap/>
            <w:vAlign w:val="bottom"/>
            <w:hideMark/>
          </w:tcPr>
          <w:p w14:paraId="37F7824C" w14:textId="77777777" w:rsidR="00991DAF" w:rsidRPr="00991DAF" w:rsidRDefault="00936B3E" w:rsidP="00991DAF">
            <w:pPr>
              <w:spacing w:after="0" w:line="240" w:lineRule="auto"/>
              <w:jc w:val="right"/>
              <w:rPr>
                <w:rFonts w:ascii="Calibri" w:eastAsia="Times New Roman" w:hAnsi="Calibri" w:cs="Calibri"/>
                <w:color w:val="000000"/>
                <w:sz w:val="16"/>
                <w:szCs w:val="16"/>
                <w:lang w:eastAsia="pt-BR"/>
              </w:rPr>
            </w:pPr>
            <w:r>
              <w:rPr>
                <w:rFonts w:ascii="Calibri" w:eastAsia="Times New Roman" w:hAnsi="Calibri" w:cs="Calibri"/>
                <w:color w:val="000000"/>
                <w:sz w:val="16"/>
                <w:szCs w:val="16"/>
                <w:lang w:eastAsia="pt-BR"/>
              </w:rPr>
              <w:t>75</w:t>
            </w:r>
            <w:r w:rsidR="00991DAF" w:rsidRPr="00991DAF">
              <w:rPr>
                <w:rFonts w:ascii="Calibri" w:eastAsia="Times New Roman" w:hAnsi="Calibri" w:cs="Calibri"/>
                <w:color w:val="000000"/>
                <w:sz w:val="16"/>
                <w:szCs w:val="16"/>
                <w:lang w:eastAsia="pt-BR"/>
              </w:rPr>
              <w:t>.000,00</w:t>
            </w:r>
          </w:p>
        </w:tc>
      </w:tr>
      <w:tr w:rsidR="0029469E" w:rsidRPr="00991DAF" w14:paraId="260DF97A" w14:textId="77777777" w:rsidTr="00DC0369">
        <w:trPr>
          <w:trHeight w:val="300"/>
        </w:trPr>
        <w:tc>
          <w:tcPr>
            <w:tcW w:w="121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2CE308B"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Paranaíba</w:t>
            </w:r>
          </w:p>
        </w:tc>
        <w:tc>
          <w:tcPr>
            <w:tcW w:w="1341" w:type="dxa"/>
            <w:tcBorders>
              <w:top w:val="nil"/>
              <w:left w:val="nil"/>
              <w:bottom w:val="single" w:sz="4" w:space="0" w:color="auto"/>
              <w:right w:val="single" w:sz="4" w:space="0" w:color="auto"/>
            </w:tcBorders>
            <w:shd w:val="clear" w:color="auto" w:fill="C5E0B3" w:themeFill="accent6" w:themeFillTint="66"/>
            <w:noWrap/>
            <w:vAlign w:val="bottom"/>
            <w:hideMark/>
          </w:tcPr>
          <w:p w14:paraId="2B290310" w14:textId="77777777" w:rsidR="00991DAF" w:rsidRPr="00991DAF" w:rsidRDefault="00991DAF" w:rsidP="00991DAF">
            <w:pPr>
              <w:spacing w:after="0" w:line="240" w:lineRule="auto"/>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 </w:t>
            </w:r>
          </w:p>
        </w:tc>
        <w:tc>
          <w:tcPr>
            <w:tcW w:w="494" w:type="dxa"/>
            <w:tcBorders>
              <w:top w:val="nil"/>
              <w:left w:val="nil"/>
              <w:bottom w:val="single" w:sz="4" w:space="0" w:color="auto"/>
              <w:right w:val="single" w:sz="4" w:space="0" w:color="auto"/>
            </w:tcBorders>
            <w:shd w:val="clear" w:color="auto" w:fill="C5E0B3" w:themeFill="accent6" w:themeFillTint="66"/>
            <w:noWrap/>
            <w:vAlign w:val="bottom"/>
            <w:hideMark/>
          </w:tcPr>
          <w:p w14:paraId="5F6749FD" w14:textId="77777777" w:rsidR="00991DAF" w:rsidRPr="00991DAF" w:rsidRDefault="00E02CB4" w:rsidP="00991DAF">
            <w:pPr>
              <w:spacing w:after="0" w:line="240" w:lineRule="auto"/>
              <w:jc w:val="right"/>
              <w:rPr>
                <w:rFonts w:ascii="Calibri" w:eastAsia="Times New Roman" w:hAnsi="Calibri" w:cs="Calibri"/>
                <w:color w:val="000000"/>
                <w:sz w:val="16"/>
                <w:szCs w:val="16"/>
                <w:lang w:eastAsia="pt-BR"/>
              </w:rPr>
            </w:pPr>
            <w:r>
              <w:rPr>
                <w:rFonts w:ascii="Calibri" w:eastAsia="Times New Roman" w:hAnsi="Calibri" w:cs="Calibri"/>
                <w:color w:val="000000"/>
                <w:sz w:val="16"/>
                <w:szCs w:val="16"/>
                <w:lang w:eastAsia="pt-BR"/>
              </w:rPr>
              <w:t>10</w:t>
            </w:r>
          </w:p>
        </w:tc>
        <w:tc>
          <w:tcPr>
            <w:tcW w:w="1142" w:type="dxa"/>
            <w:tcBorders>
              <w:top w:val="nil"/>
              <w:left w:val="nil"/>
              <w:bottom w:val="single" w:sz="4" w:space="0" w:color="auto"/>
              <w:right w:val="single" w:sz="4" w:space="0" w:color="auto"/>
            </w:tcBorders>
            <w:shd w:val="clear" w:color="auto" w:fill="C5E0B3" w:themeFill="accent6" w:themeFillTint="66"/>
            <w:noWrap/>
            <w:vAlign w:val="bottom"/>
            <w:hideMark/>
          </w:tcPr>
          <w:p w14:paraId="188E4C33" w14:textId="77777777" w:rsidR="00991DAF" w:rsidRPr="00991DAF" w:rsidRDefault="00991DAF" w:rsidP="00991DAF">
            <w:pPr>
              <w:spacing w:after="0" w:line="240" w:lineRule="auto"/>
              <w:jc w:val="right"/>
              <w:rPr>
                <w:rFonts w:ascii="Calibri" w:eastAsia="Times New Roman" w:hAnsi="Calibri" w:cs="Calibri"/>
                <w:color w:val="000000"/>
                <w:sz w:val="16"/>
                <w:szCs w:val="16"/>
                <w:lang w:eastAsia="pt-BR"/>
              </w:rPr>
            </w:pPr>
            <w:r w:rsidRPr="00991DAF">
              <w:rPr>
                <w:rFonts w:ascii="Calibri" w:eastAsia="Times New Roman" w:hAnsi="Calibri" w:cs="Calibri"/>
                <w:color w:val="000000"/>
                <w:sz w:val="16"/>
                <w:szCs w:val="16"/>
                <w:lang w:eastAsia="pt-BR"/>
              </w:rPr>
              <w:t>400.000,00</w:t>
            </w:r>
          </w:p>
        </w:tc>
      </w:tr>
      <w:tr w:rsidR="00991DAF" w:rsidRPr="00991DAF" w14:paraId="1807E640" w14:textId="77777777" w:rsidTr="00DC0369">
        <w:trPr>
          <w:trHeight w:val="276"/>
        </w:trPr>
        <w:tc>
          <w:tcPr>
            <w:tcW w:w="1211" w:type="dxa"/>
            <w:tcBorders>
              <w:top w:val="nil"/>
              <w:left w:val="single" w:sz="4" w:space="0" w:color="auto"/>
              <w:bottom w:val="single" w:sz="4" w:space="0" w:color="auto"/>
              <w:right w:val="single" w:sz="4" w:space="0" w:color="auto"/>
            </w:tcBorders>
            <w:shd w:val="clear" w:color="auto" w:fill="FFFF00"/>
            <w:noWrap/>
            <w:vAlign w:val="center"/>
            <w:hideMark/>
          </w:tcPr>
          <w:p w14:paraId="01287299" w14:textId="77777777" w:rsidR="00991DAF" w:rsidRPr="00991DAF" w:rsidRDefault="00991DAF" w:rsidP="00991DAF">
            <w:pPr>
              <w:spacing w:after="0" w:line="240" w:lineRule="auto"/>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SUBTOTAL III</w:t>
            </w:r>
          </w:p>
        </w:tc>
        <w:tc>
          <w:tcPr>
            <w:tcW w:w="1341" w:type="dxa"/>
            <w:tcBorders>
              <w:top w:val="nil"/>
              <w:left w:val="nil"/>
              <w:bottom w:val="single" w:sz="4" w:space="0" w:color="auto"/>
              <w:right w:val="single" w:sz="4" w:space="0" w:color="auto"/>
            </w:tcBorders>
            <w:shd w:val="clear" w:color="auto" w:fill="FFFF00"/>
            <w:noWrap/>
            <w:vAlign w:val="center"/>
            <w:hideMark/>
          </w:tcPr>
          <w:p w14:paraId="07C110AE" w14:textId="77777777" w:rsidR="00991DAF" w:rsidRPr="00991DAF" w:rsidRDefault="00991DAF" w:rsidP="00991DAF">
            <w:pPr>
              <w:spacing w:after="0" w:line="240" w:lineRule="auto"/>
              <w:rPr>
                <w:rFonts w:ascii="Calibri" w:eastAsia="Times New Roman" w:hAnsi="Calibri" w:cs="Calibri"/>
                <w:b/>
                <w:bCs/>
                <w:color w:val="000000"/>
                <w:sz w:val="16"/>
                <w:szCs w:val="16"/>
                <w:lang w:eastAsia="pt-BR"/>
              </w:rPr>
            </w:pPr>
            <w:r w:rsidRPr="00991DAF">
              <w:rPr>
                <w:rFonts w:ascii="Calibri" w:eastAsia="Times New Roman" w:hAnsi="Calibri" w:cs="Calibri"/>
                <w:b/>
                <w:bCs/>
                <w:color w:val="000000"/>
                <w:sz w:val="16"/>
                <w:szCs w:val="16"/>
                <w:lang w:eastAsia="pt-BR"/>
              </w:rPr>
              <w:t> </w:t>
            </w:r>
          </w:p>
        </w:tc>
        <w:tc>
          <w:tcPr>
            <w:tcW w:w="494" w:type="dxa"/>
            <w:tcBorders>
              <w:top w:val="nil"/>
              <w:left w:val="nil"/>
              <w:bottom w:val="single" w:sz="4" w:space="0" w:color="auto"/>
              <w:right w:val="single" w:sz="4" w:space="0" w:color="auto"/>
            </w:tcBorders>
            <w:shd w:val="clear" w:color="auto" w:fill="FFFF00"/>
            <w:noWrap/>
            <w:vAlign w:val="center"/>
            <w:hideMark/>
          </w:tcPr>
          <w:p w14:paraId="14A9A66D" w14:textId="77777777" w:rsidR="00991DAF" w:rsidRPr="00991DAF" w:rsidRDefault="00E02CB4" w:rsidP="00991DAF">
            <w:pPr>
              <w:spacing w:after="0" w:line="240" w:lineRule="auto"/>
              <w:jc w:val="right"/>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1</w:t>
            </w:r>
            <w:r w:rsidR="00991DAF" w:rsidRPr="00991DAF">
              <w:rPr>
                <w:rFonts w:ascii="Calibri" w:eastAsia="Times New Roman" w:hAnsi="Calibri" w:cs="Calibri"/>
                <w:b/>
                <w:bCs/>
                <w:color w:val="000000"/>
                <w:sz w:val="16"/>
                <w:szCs w:val="16"/>
                <w:lang w:eastAsia="pt-BR"/>
              </w:rPr>
              <w:t>1</w:t>
            </w:r>
          </w:p>
        </w:tc>
        <w:tc>
          <w:tcPr>
            <w:tcW w:w="1142" w:type="dxa"/>
            <w:tcBorders>
              <w:top w:val="nil"/>
              <w:left w:val="nil"/>
              <w:bottom w:val="single" w:sz="4" w:space="0" w:color="auto"/>
              <w:right w:val="single" w:sz="4" w:space="0" w:color="auto"/>
            </w:tcBorders>
            <w:shd w:val="clear" w:color="auto" w:fill="FFFF00"/>
            <w:noWrap/>
            <w:vAlign w:val="center"/>
            <w:hideMark/>
          </w:tcPr>
          <w:p w14:paraId="4B625FF4" w14:textId="77777777" w:rsidR="00991DAF" w:rsidRPr="00991DAF" w:rsidRDefault="00846A35" w:rsidP="00991DAF">
            <w:pPr>
              <w:spacing w:after="0" w:line="240" w:lineRule="auto"/>
              <w:jc w:val="right"/>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5</w:t>
            </w:r>
            <w:r w:rsidR="00991DAF" w:rsidRPr="00991DAF">
              <w:rPr>
                <w:rFonts w:ascii="Calibri" w:eastAsia="Times New Roman" w:hAnsi="Calibri" w:cs="Calibri"/>
                <w:b/>
                <w:bCs/>
                <w:color w:val="000000"/>
                <w:sz w:val="16"/>
                <w:szCs w:val="16"/>
                <w:lang w:eastAsia="pt-BR"/>
              </w:rPr>
              <w:t>5</w:t>
            </w:r>
            <w:r>
              <w:rPr>
                <w:rFonts w:ascii="Calibri" w:eastAsia="Times New Roman" w:hAnsi="Calibri" w:cs="Calibri"/>
                <w:b/>
                <w:bCs/>
                <w:color w:val="000000"/>
                <w:sz w:val="16"/>
                <w:szCs w:val="16"/>
                <w:lang w:eastAsia="pt-BR"/>
              </w:rPr>
              <w:t>4</w:t>
            </w:r>
            <w:r w:rsidR="00991DAF" w:rsidRPr="00991DAF">
              <w:rPr>
                <w:rFonts w:ascii="Calibri" w:eastAsia="Times New Roman" w:hAnsi="Calibri" w:cs="Calibri"/>
                <w:b/>
                <w:bCs/>
                <w:color w:val="000000"/>
                <w:sz w:val="16"/>
                <w:szCs w:val="16"/>
                <w:lang w:eastAsia="pt-BR"/>
              </w:rPr>
              <w:t>.000,00</w:t>
            </w:r>
          </w:p>
        </w:tc>
      </w:tr>
    </w:tbl>
    <w:p w14:paraId="0218F5E0" w14:textId="77777777" w:rsidR="00721A70" w:rsidRDefault="00721A70" w:rsidP="00B862F9">
      <w:pPr>
        <w:spacing w:line="360" w:lineRule="auto"/>
        <w:jc w:val="both"/>
        <w:rPr>
          <w:rFonts w:eastAsia="Calibri" w:cstheme="minorHAnsi"/>
          <w:sz w:val="24"/>
          <w:szCs w:val="24"/>
          <w:shd w:val="clear" w:color="auto" w:fill="FFFFFF"/>
        </w:rPr>
      </w:pPr>
    </w:p>
    <w:p w14:paraId="129D56F0" w14:textId="77777777" w:rsidR="003E4627" w:rsidRPr="00524E70" w:rsidRDefault="00E02CB4" w:rsidP="00B862F9">
      <w:pPr>
        <w:spacing w:line="360" w:lineRule="auto"/>
        <w:jc w:val="both"/>
        <w:rPr>
          <w:rFonts w:eastAsia="Calibri" w:cstheme="minorHAnsi"/>
          <w:sz w:val="24"/>
          <w:szCs w:val="24"/>
          <w:shd w:val="clear" w:color="auto" w:fill="FFFFFF"/>
        </w:rPr>
      </w:pPr>
      <w:r>
        <w:rPr>
          <w:rFonts w:eastAsia="Calibri" w:cstheme="minorHAnsi"/>
          <w:sz w:val="24"/>
          <w:szCs w:val="24"/>
          <w:shd w:val="clear" w:color="auto" w:fill="FFFFFF"/>
        </w:rPr>
        <w:t xml:space="preserve">Sobre </w:t>
      </w:r>
      <w:r w:rsidRPr="00721A70">
        <w:rPr>
          <w:rFonts w:eastAsia="Calibri" w:cstheme="minorHAnsi"/>
          <w:b/>
          <w:sz w:val="24"/>
          <w:szCs w:val="24"/>
          <w:shd w:val="clear" w:color="auto" w:fill="FFFFFF"/>
        </w:rPr>
        <w:t>Moradias Precárias</w:t>
      </w:r>
      <w:r>
        <w:rPr>
          <w:rFonts w:eastAsia="Calibri" w:cstheme="minorHAnsi"/>
          <w:sz w:val="24"/>
          <w:szCs w:val="24"/>
          <w:shd w:val="clear" w:color="auto" w:fill="FFFFFF"/>
        </w:rPr>
        <w:t xml:space="preserve"> nos municípios de Porto Murtinho, Itaquiraí e Paranaíba, </w:t>
      </w:r>
      <w:r w:rsidRPr="00974839">
        <w:rPr>
          <w:rFonts w:cstheme="minorHAnsi"/>
          <w:bCs/>
          <w:color w:val="000000"/>
          <w:sz w:val="24"/>
          <w:szCs w:val="24"/>
        </w:rPr>
        <w:t>a</w:t>
      </w:r>
      <w:r>
        <w:rPr>
          <w:rFonts w:cstheme="minorHAnsi"/>
          <w:b/>
          <w:bCs/>
          <w:color w:val="000000"/>
          <w:sz w:val="24"/>
          <w:szCs w:val="24"/>
        </w:rPr>
        <w:t xml:space="preserve"> </w:t>
      </w:r>
      <w:r w:rsidRPr="00475397">
        <w:rPr>
          <w:rFonts w:eastAsia="Calibri" w:cstheme="minorHAnsi"/>
          <w:b/>
          <w:color w:val="FF0000"/>
          <w:sz w:val="24"/>
          <w:szCs w:val="24"/>
          <w:shd w:val="clear" w:color="auto" w:fill="FFFFFF"/>
        </w:rPr>
        <w:t xml:space="preserve">Senhora </w:t>
      </w:r>
      <w:r w:rsidRPr="001C200D">
        <w:rPr>
          <w:rFonts w:eastAsia="Calibri" w:cstheme="minorHAnsi"/>
          <w:b/>
          <w:color w:val="FF0000"/>
          <w:sz w:val="24"/>
          <w:szCs w:val="24"/>
          <w:shd w:val="clear" w:color="auto" w:fill="FFFFFF"/>
        </w:rPr>
        <w:t>Maria do Carmo</w:t>
      </w:r>
      <w:r>
        <w:rPr>
          <w:rFonts w:eastAsia="Calibri" w:cstheme="minorHAnsi"/>
          <w:b/>
          <w:color w:val="FF0000"/>
          <w:sz w:val="24"/>
          <w:szCs w:val="24"/>
          <w:shd w:val="clear" w:color="auto" w:fill="FFFFFF"/>
        </w:rPr>
        <w:t xml:space="preserve">, </w:t>
      </w:r>
      <w:r w:rsidRPr="00E02CB4">
        <w:rPr>
          <w:rFonts w:eastAsia="Calibri" w:cstheme="minorHAnsi"/>
          <w:sz w:val="24"/>
          <w:szCs w:val="24"/>
          <w:shd w:val="clear" w:color="auto" w:fill="FFFFFF"/>
        </w:rPr>
        <w:t>explicou que</w:t>
      </w:r>
      <w:r w:rsidRPr="00E02CB4">
        <w:rPr>
          <w:rFonts w:eastAsia="Calibri" w:cstheme="minorHAnsi"/>
          <w:b/>
          <w:sz w:val="24"/>
          <w:szCs w:val="24"/>
          <w:shd w:val="clear" w:color="auto" w:fill="FFFFFF"/>
        </w:rPr>
        <w:t xml:space="preserve"> </w:t>
      </w:r>
      <w:r w:rsidRPr="00E02CB4">
        <w:rPr>
          <w:rFonts w:eastAsia="Calibri" w:cstheme="minorHAnsi"/>
          <w:sz w:val="24"/>
          <w:szCs w:val="24"/>
          <w:shd w:val="clear" w:color="auto" w:fill="FFFFFF"/>
        </w:rPr>
        <w:t>estaremos complementando valor para município e Itaquiraí, em virtude</w:t>
      </w:r>
      <w:r>
        <w:rPr>
          <w:rFonts w:eastAsia="Calibri" w:cstheme="minorHAnsi"/>
          <w:b/>
          <w:sz w:val="24"/>
          <w:szCs w:val="24"/>
          <w:shd w:val="clear" w:color="auto" w:fill="FFFFFF"/>
        </w:rPr>
        <w:t xml:space="preserve"> </w:t>
      </w:r>
      <w:r w:rsidR="00A35E24" w:rsidRPr="00A35E24">
        <w:rPr>
          <w:rFonts w:eastAsia="Calibri" w:cstheme="minorHAnsi"/>
          <w:sz w:val="24"/>
          <w:szCs w:val="24"/>
          <w:shd w:val="clear" w:color="auto" w:fill="FFFFFF"/>
        </w:rPr>
        <w:t>dos rea</w:t>
      </w:r>
      <w:r w:rsidR="001F1319">
        <w:rPr>
          <w:rFonts w:eastAsia="Calibri" w:cstheme="minorHAnsi"/>
          <w:sz w:val="24"/>
          <w:szCs w:val="24"/>
          <w:shd w:val="clear" w:color="auto" w:fill="FFFFFF"/>
        </w:rPr>
        <w:t>justes dos</w:t>
      </w:r>
      <w:r w:rsidR="00A35E24" w:rsidRPr="00A35E24">
        <w:rPr>
          <w:rFonts w:eastAsia="Calibri" w:cstheme="minorHAnsi"/>
          <w:sz w:val="24"/>
          <w:szCs w:val="24"/>
          <w:shd w:val="clear" w:color="auto" w:fill="FFFFFF"/>
        </w:rPr>
        <w:t xml:space="preserve"> materiais de construção, conforme já relatado anteriormente.</w:t>
      </w:r>
      <w:r w:rsidR="001F1319">
        <w:rPr>
          <w:rFonts w:eastAsia="Calibri" w:cstheme="minorHAnsi"/>
          <w:sz w:val="24"/>
          <w:szCs w:val="24"/>
          <w:shd w:val="clear" w:color="auto" w:fill="FFFFFF"/>
        </w:rPr>
        <w:t xml:space="preserve"> Que serão 11 unidades h</w:t>
      </w:r>
      <w:r w:rsidR="00846A35">
        <w:rPr>
          <w:rFonts w:eastAsia="Calibri" w:cstheme="minorHAnsi"/>
          <w:sz w:val="24"/>
          <w:szCs w:val="24"/>
          <w:shd w:val="clear" w:color="auto" w:fill="FFFFFF"/>
        </w:rPr>
        <w:t>abitacionais, num total de R$ 5</w:t>
      </w:r>
      <w:r w:rsidR="001F1319">
        <w:rPr>
          <w:rFonts w:eastAsia="Calibri" w:cstheme="minorHAnsi"/>
          <w:sz w:val="24"/>
          <w:szCs w:val="24"/>
          <w:shd w:val="clear" w:color="auto" w:fill="FFFFFF"/>
        </w:rPr>
        <w:t>5</w:t>
      </w:r>
      <w:r w:rsidR="00846A35">
        <w:rPr>
          <w:rFonts w:eastAsia="Calibri" w:cstheme="minorHAnsi"/>
          <w:sz w:val="24"/>
          <w:szCs w:val="24"/>
          <w:shd w:val="clear" w:color="auto" w:fill="FFFFFF"/>
        </w:rPr>
        <w:t>4</w:t>
      </w:r>
      <w:r w:rsidR="001F1319">
        <w:rPr>
          <w:rFonts w:eastAsia="Calibri" w:cstheme="minorHAnsi"/>
          <w:sz w:val="24"/>
          <w:szCs w:val="24"/>
          <w:shd w:val="clear" w:color="auto" w:fill="FFFFFF"/>
        </w:rPr>
        <w:t xml:space="preserve">.000,00. Os Conselheiros que participaram da Reunião, </w:t>
      </w:r>
      <w:r w:rsidR="001F1319" w:rsidRPr="001B7A25">
        <w:rPr>
          <w:rFonts w:eastAsia="Calibri" w:cstheme="minorHAnsi"/>
          <w:b/>
          <w:sz w:val="24"/>
          <w:szCs w:val="24"/>
          <w:shd w:val="clear" w:color="auto" w:fill="FFFFFF"/>
        </w:rPr>
        <w:t>APROVARAM OS INVESTIMENTOS ACIMA ELENCADOS</w:t>
      </w:r>
      <w:r w:rsidR="001F1319">
        <w:rPr>
          <w:rFonts w:eastAsia="Calibri" w:cstheme="minorHAnsi"/>
          <w:b/>
          <w:sz w:val="24"/>
          <w:szCs w:val="24"/>
          <w:shd w:val="clear" w:color="auto" w:fill="FFFFFF"/>
        </w:rPr>
        <w:t xml:space="preserve">.  </w:t>
      </w:r>
      <w:r w:rsidR="001F1319" w:rsidRPr="00846A35">
        <w:rPr>
          <w:rFonts w:eastAsia="Calibri" w:cstheme="minorHAnsi"/>
          <w:sz w:val="24"/>
          <w:szCs w:val="24"/>
          <w:shd w:val="clear" w:color="auto" w:fill="FFFFFF"/>
        </w:rPr>
        <w:t xml:space="preserve">Em sequência, </w:t>
      </w:r>
      <w:r w:rsidR="001F1319" w:rsidRPr="00974839">
        <w:rPr>
          <w:rFonts w:cstheme="minorHAnsi"/>
          <w:bCs/>
          <w:color w:val="000000"/>
          <w:sz w:val="24"/>
          <w:szCs w:val="24"/>
        </w:rPr>
        <w:t>a</w:t>
      </w:r>
      <w:r w:rsidR="001F1319">
        <w:rPr>
          <w:rFonts w:cstheme="minorHAnsi"/>
          <w:b/>
          <w:bCs/>
          <w:color w:val="000000"/>
          <w:sz w:val="24"/>
          <w:szCs w:val="24"/>
        </w:rPr>
        <w:t xml:space="preserve"> </w:t>
      </w:r>
      <w:r w:rsidR="001F1319" w:rsidRPr="00475397">
        <w:rPr>
          <w:rFonts w:eastAsia="Calibri" w:cstheme="minorHAnsi"/>
          <w:b/>
          <w:color w:val="FF0000"/>
          <w:sz w:val="24"/>
          <w:szCs w:val="24"/>
          <w:shd w:val="clear" w:color="auto" w:fill="FFFFFF"/>
        </w:rPr>
        <w:t xml:space="preserve">Senhora </w:t>
      </w:r>
      <w:r w:rsidR="001F1319" w:rsidRPr="001C200D">
        <w:rPr>
          <w:rFonts w:eastAsia="Calibri" w:cstheme="minorHAnsi"/>
          <w:b/>
          <w:color w:val="FF0000"/>
          <w:sz w:val="24"/>
          <w:szCs w:val="24"/>
          <w:shd w:val="clear" w:color="auto" w:fill="FFFFFF"/>
        </w:rPr>
        <w:t>Maria do Carmo</w:t>
      </w:r>
      <w:r w:rsidR="001F1319">
        <w:rPr>
          <w:rFonts w:eastAsia="Calibri" w:cstheme="minorHAnsi"/>
          <w:b/>
          <w:color w:val="FF0000"/>
          <w:sz w:val="24"/>
          <w:szCs w:val="24"/>
          <w:shd w:val="clear" w:color="auto" w:fill="FFFFFF"/>
        </w:rPr>
        <w:t xml:space="preserve">, </w:t>
      </w:r>
      <w:r w:rsidR="001F1319" w:rsidRPr="001F1319">
        <w:rPr>
          <w:rFonts w:eastAsia="Calibri" w:cstheme="minorHAnsi"/>
          <w:sz w:val="24"/>
          <w:szCs w:val="24"/>
          <w:shd w:val="clear" w:color="auto" w:fill="FFFFFF"/>
        </w:rPr>
        <w:t>expôs</w:t>
      </w:r>
      <w:r w:rsidR="001F1319">
        <w:rPr>
          <w:rFonts w:eastAsia="Calibri" w:cstheme="minorHAnsi"/>
          <w:sz w:val="24"/>
          <w:szCs w:val="24"/>
          <w:shd w:val="clear" w:color="auto" w:fill="FFFFFF"/>
        </w:rPr>
        <w:t xml:space="preserve"> a solicitação para aprovação de recursos a serem investidos em </w:t>
      </w:r>
      <w:r w:rsidR="001F1319" w:rsidRPr="00524E70">
        <w:rPr>
          <w:rFonts w:eastAsia="Calibri" w:cstheme="minorHAnsi"/>
          <w:b/>
          <w:sz w:val="24"/>
          <w:szCs w:val="24"/>
          <w:shd w:val="clear" w:color="auto" w:fill="FFFFFF"/>
        </w:rPr>
        <w:t>Regularização Fundiária</w:t>
      </w:r>
      <w:r w:rsidR="00524E70">
        <w:rPr>
          <w:rFonts w:eastAsia="Calibri" w:cstheme="minorHAnsi"/>
          <w:b/>
          <w:sz w:val="24"/>
          <w:szCs w:val="24"/>
          <w:shd w:val="clear" w:color="auto" w:fill="FFFFFF"/>
        </w:rPr>
        <w:t xml:space="preserve">, </w:t>
      </w:r>
      <w:r w:rsidR="00524E70" w:rsidRPr="00524E70">
        <w:rPr>
          <w:rFonts w:eastAsia="Calibri" w:cstheme="minorHAnsi"/>
          <w:sz w:val="24"/>
          <w:szCs w:val="24"/>
          <w:shd w:val="clear" w:color="auto" w:fill="FFFFFF"/>
        </w:rPr>
        <w:t>conforme abaixo</w:t>
      </w:r>
      <w:r w:rsidR="00226606">
        <w:rPr>
          <w:rFonts w:eastAsia="Calibri" w:cstheme="minorHAnsi"/>
          <w:sz w:val="24"/>
          <w:szCs w:val="24"/>
          <w:shd w:val="clear" w:color="auto" w:fill="FFFFFF"/>
        </w:rPr>
        <w:t>:</w:t>
      </w:r>
    </w:p>
    <w:tbl>
      <w:tblPr>
        <w:tblpPr w:leftFromText="141" w:rightFromText="141" w:vertAnchor="text" w:horzAnchor="margin" w:tblpXSpec="center" w:tblpY="-52"/>
        <w:tblW w:w="4390" w:type="dxa"/>
        <w:tblCellMar>
          <w:left w:w="70" w:type="dxa"/>
          <w:right w:w="70" w:type="dxa"/>
        </w:tblCellMar>
        <w:tblLook w:val="04A0" w:firstRow="1" w:lastRow="0" w:firstColumn="1" w:lastColumn="0" w:noHBand="0" w:noVBand="1"/>
      </w:tblPr>
      <w:tblGrid>
        <w:gridCol w:w="1129"/>
        <w:gridCol w:w="1276"/>
        <w:gridCol w:w="709"/>
        <w:gridCol w:w="1276"/>
      </w:tblGrid>
      <w:tr w:rsidR="001F1319" w:rsidRPr="001F1319" w14:paraId="263EBD1D" w14:textId="77777777" w:rsidTr="00721A70">
        <w:trPr>
          <w:trHeight w:val="326"/>
        </w:trPr>
        <w:tc>
          <w:tcPr>
            <w:tcW w:w="439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391CF062" w14:textId="77777777" w:rsidR="001F1319" w:rsidRPr="001F1319" w:rsidRDefault="001F1319" w:rsidP="001F1319">
            <w:pPr>
              <w:spacing w:after="0" w:line="240" w:lineRule="auto"/>
              <w:jc w:val="center"/>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REGULARIZAÇÃO FUNDIÁRIA</w:t>
            </w:r>
          </w:p>
        </w:tc>
      </w:tr>
      <w:tr w:rsidR="001F1319" w:rsidRPr="001F1319" w14:paraId="6CFD6D08" w14:textId="77777777" w:rsidTr="00721A70">
        <w:trPr>
          <w:trHeight w:val="338"/>
        </w:trPr>
        <w:tc>
          <w:tcPr>
            <w:tcW w:w="1129" w:type="dxa"/>
            <w:tcBorders>
              <w:top w:val="nil"/>
              <w:left w:val="single" w:sz="4" w:space="0" w:color="auto"/>
              <w:bottom w:val="single" w:sz="4" w:space="0" w:color="auto"/>
              <w:right w:val="single" w:sz="4" w:space="0" w:color="auto"/>
            </w:tcBorders>
            <w:shd w:val="clear" w:color="000000" w:fill="F2F2F2"/>
            <w:vAlign w:val="center"/>
            <w:hideMark/>
          </w:tcPr>
          <w:p w14:paraId="4FE9CF63" w14:textId="77777777" w:rsidR="001F1319" w:rsidRPr="001F1319" w:rsidRDefault="001F1319" w:rsidP="001F1319">
            <w:pPr>
              <w:spacing w:after="0" w:line="240" w:lineRule="auto"/>
              <w:jc w:val="center"/>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MUNICÍPIO</w:t>
            </w:r>
          </w:p>
        </w:tc>
        <w:tc>
          <w:tcPr>
            <w:tcW w:w="1276" w:type="dxa"/>
            <w:tcBorders>
              <w:top w:val="nil"/>
              <w:left w:val="nil"/>
              <w:bottom w:val="single" w:sz="4" w:space="0" w:color="auto"/>
              <w:right w:val="single" w:sz="4" w:space="0" w:color="auto"/>
            </w:tcBorders>
            <w:shd w:val="clear" w:color="000000" w:fill="F2F2F2"/>
            <w:vAlign w:val="center"/>
            <w:hideMark/>
          </w:tcPr>
          <w:p w14:paraId="57C5D83D" w14:textId="77777777" w:rsidR="001F1319" w:rsidRPr="001F1319" w:rsidRDefault="001F1319" w:rsidP="001F1319">
            <w:pPr>
              <w:spacing w:after="0" w:line="240" w:lineRule="auto"/>
              <w:jc w:val="center"/>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PROGRAMA</w:t>
            </w:r>
          </w:p>
        </w:tc>
        <w:tc>
          <w:tcPr>
            <w:tcW w:w="709" w:type="dxa"/>
            <w:tcBorders>
              <w:top w:val="nil"/>
              <w:left w:val="nil"/>
              <w:bottom w:val="single" w:sz="4" w:space="0" w:color="auto"/>
              <w:right w:val="single" w:sz="4" w:space="0" w:color="auto"/>
            </w:tcBorders>
            <w:shd w:val="clear" w:color="000000" w:fill="F2F2F2"/>
            <w:vAlign w:val="center"/>
            <w:hideMark/>
          </w:tcPr>
          <w:p w14:paraId="5C057CBE" w14:textId="77777777" w:rsidR="001F1319" w:rsidRPr="001F1319" w:rsidRDefault="001F1319" w:rsidP="001F1319">
            <w:pPr>
              <w:spacing w:after="0" w:line="240" w:lineRule="auto"/>
              <w:jc w:val="center"/>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UNID</w:t>
            </w:r>
          </w:p>
        </w:tc>
        <w:tc>
          <w:tcPr>
            <w:tcW w:w="1276" w:type="dxa"/>
            <w:tcBorders>
              <w:top w:val="nil"/>
              <w:left w:val="nil"/>
              <w:bottom w:val="single" w:sz="4" w:space="0" w:color="auto"/>
              <w:right w:val="single" w:sz="4" w:space="0" w:color="auto"/>
            </w:tcBorders>
            <w:shd w:val="clear" w:color="000000" w:fill="F2F2F2"/>
            <w:vAlign w:val="center"/>
            <w:hideMark/>
          </w:tcPr>
          <w:p w14:paraId="598F6408" w14:textId="77777777" w:rsidR="001F1319" w:rsidRPr="001F1319" w:rsidRDefault="001F1319" w:rsidP="001F1319">
            <w:pPr>
              <w:spacing w:after="0" w:line="240" w:lineRule="auto"/>
              <w:jc w:val="center"/>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VALOR TOTAL</w:t>
            </w:r>
          </w:p>
        </w:tc>
      </w:tr>
      <w:tr w:rsidR="001F1319" w:rsidRPr="001F1319" w14:paraId="7FE846E3" w14:textId="77777777" w:rsidTr="00721A70">
        <w:trPr>
          <w:trHeight w:val="350"/>
        </w:trPr>
        <w:tc>
          <w:tcPr>
            <w:tcW w:w="1129"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14CBBD9" w14:textId="77777777" w:rsidR="001F1319" w:rsidRPr="001F1319" w:rsidRDefault="001F1319" w:rsidP="001F1319">
            <w:pPr>
              <w:spacing w:after="0" w:line="240" w:lineRule="auto"/>
              <w:rPr>
                <w:rFonts w:ascii="Calibri" w:eastAsia="Times New Roman" w:hAnsi="Calibri" w:cs="Calibri"/>
                <w:color w:val="000000"/>
                <w:sz w:val="16"/>
                <w:szCs w:val="16"/>
                <w:lang w:eastAsia="pt-BR"/>
              </w:rPr>
            </w:pPr>
            <w:r w:rsidRPr="001F1319">
              <w:rPr>
                <w:rFonts w:ascii="Calibri" w:eastAsia="Times New Roman" w:hAnsi="Calibri" w:cs="Calibri"/>
                <w:color w:val="000000"/>
                <w:sz w:val="16"/>
                <w:szCs w:val="16"/>
                <w:lang w:eastAsia="pt-BR"/>
              </w:rPr>
              <w:t>Ponta Porã</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14:paraId="07CF5C10" w14:textId="77777777" w:rsidR="001F1319" w:rsidRPr="001F1319" w:rsidRDefault="00524E70" w:rsidP="001F1319">
            <w:pPr>
              <w:spacing w:after="0" w:line="240" w:lineRule="auto"/>
              <w:rPr>
                <w:rFonts w:ascii="Calibri" w:eastAsia="Times New Roman" w:hAnsi="Calibri" w:cs="Calibri"/>
                <w:color w:val="000000"/>
                <w:sz w:val="16"/>
                <w:szCs w:val="16"/>
                <w:lang w:eastAsia="pt-BR"/>
              </w:rPr>
            </w:pPr>
            <w:r>
              <w:rPr>
                <w:rFonts w:ascii="Calibri" w:eastAsia="Times New Roman" w:hAnsi="Calibri" w:cs="Calibri"/>
                <w:color w:val="000000"/>
                <w:sz w:val="16"/>
                <w:szCs w:val="16"/>
                <w:lang w:eastAsia="pt-BR"/>
              </w:rPr>
              <w:t>Reg. F</w:t>
            </w:r>
            <w:r w:rsidR="001F1319" w:rsidRPr="001F1319">
              <w:rPr>
                <w:rFonts w:ascii="Calibri" w:eastAsia="Times New Roman" w:hAnsi="Calibri" w:cs="Calibri"/>
                <w:color w:val="000000"/>
                <w:sz w:val="16"/>
                <w:szCs w:val="16"/>
                <w:lang w:eastAsia="pt-BR"/>
              </w:rPr>
              <w:t>undiária</w:t>
            </w:r>
          </w:p>
        </w:tc>
        <w:tc>
          <w:tcPr>
            <w:tcW w:w="709" w:type="dxa"/>
            <w:tcBorders>
              <w:top w:val="nil"/>
              <w:left w:val="nil"/>
              <w:bottom w:val="single" w:sz="4" w:space="0" w:color="auto"/>
              <w:right w:val="single" w:sz="4" w:space="0" w:color="auto"/>
            </w:tcBorders>
            <w:shd w:val="clear" w:color="auto" w:fill="FBE4D5" w:themeFill="accent2" w:themeFillTint="33"/>
            <w:vAlign w:val="center"/>
            <w:hideMark/>
          </w:tcPr>
          <w:p w14:paraId="390B7854" w14:textId="77777777" w:rsidR="001F1319" w:rsidRPr="001F1319" w:rsidRDefault="001F1319" w:rsidP="001F1319">
            <w:pPr>
              <w:spacing w:after="0" w:line="240" w:lineRule="auto"/>
              <w:jc w:val="right"/>
              <w:rPr>
                <w:rFonts w:ascii="Calibri" w:eastAsia="Times New Roman" w:hAnsi="Calibri" w:cs="Calibri"/>
                <w:color w:val="000000"/>
                <w:sz w:val="16"/>
                <w:szCs w:val="16"/>
                <w:lang w:eastAsia="pt-BR"/>
              </w:rPr>
            </w:pPr>
            <w:r w:rsidRPr="001F1319">
              <w:rPr>
                <w:rFonts w:ascii="Calibri" w:eastAsia="Times New Roman" w:hAnsi="Calibri" w:cs="Calibri"/>
                <w:color w:val="000000"/>
                <w:sz w:val="16"/>
                <w:szCs w:val="16"/>
                <w:lang w:eastAsia="pt-BR"/>
              </w:rPr>
              <w:t>1.500</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14:paraId="0813EFEF" w14:textId="77777777" w:rsidR="001F1319" w:rsidRPr="001F1319" w:rsidRDefault="001F1319" w:rsidP="001F1319">
            <w:pPr>
              <w:spacing w:after="0" w:line="240" w:lineRule="auto"/>
              <w:jc w:val="right"/>
              <w:rPr>
                <w:rFonts w:ascii="Calibri" w:eastAsia="Times New Roman" w:hAnsi="Calibri" w:cs="Calibri"/>
                <w:color w:val="000000"/>
                <w:sz w:val="16"/>
                <w:szCs w:val="16"/>
                <w:lang w:eastAsia="pt-BR"/>
              </w:rPr>
            </w:pPr>
            <w:r w:rsidRPr="001F1319">
              <w:rPr>
                <w:rFonts w:ascii="Calibri" w:eastAsia="Times New Roman" w:hAnsi="Calibri" w:cs="Calibri"/>
                <w:color w:val="000000"/>
                <w:sz w:val="16"/>
                <w:szCs w:val="16"/>
                <w:lang w:eastAsia="pt-BR"/>
              </w:rPr>
              <w:t>1.000.000,00</w:t>
            </w:r>
          </w:p>
        </w:tc>
      </w:tr>
      <w:tr w:rsidR="001F1319" w:rsidRPr="001F1319" w14:paraId="5EB866FB" w14:textId="77777777" w:rsidTr="00721A70">
        <w:trPr>
          <w:trHeight w:val="252"/>
        </w:trPr>
        <w:tc>
          <w:tcPr>
            <w:tcW w:w="1129" w:type="dxa"/>
            <w:tcBorders>
              <w:top w:val="nil"/>
              <w:left w:val="single" w:sz="4" w:space="0" w:color="auto"/>
              <w:bottom w:val="single" w:sz="4" w:space="0" w:color="auto"/>
              <w:right w:val="single" w:sz="4" w:space="0" w:color="auto"/>
            </w:tcBorders>
            <w:shd w:val="clear" w:color="000000" w:fill="BFBFBF"/>
            <w:noWrap/>
            <w:vAlign w:val="center"/>
            <w:hideMark/>
          </w:tcPr>
          <w:p w14:paraId="0CF472F8" w14:textId="77777777" w:rsidR="001F1319" w:rsidRPr="001F1319" w:rsidRDefault="001F1319" w:rsidP="001F1319">
            <w:pPr>
              <w:spacing w:after="0" w:line="240" w:lineRule="auto"/>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SUBTOTAL IV</w:t>
            </w:r>
          </w:p>
        </w:tc>
        <w:tc>
          <w:tcPr>
            <w:tcW w:w="1276" w:type="dxa"/>
            <w:tcBorders>
              <w:top w:val="nil"/>
              <w:left w:val="nil"/>
              <w:bottom w:val="single" w:sz="4" w:space="0" w:color="auto"/>
              <w:right w:val="single" w:sz="4" w:space="0" w:color="auto"/>
            </w:tcBorders>
            <w:shd w:val="clear" w:color="000000" w:fill="BFBFBF"/>
            <w:noWrap/>
            <w:vAlign w:val="center"/>
            <w:hideMark/>
          </w:tcPr>
          <w:p w14:paraId="18EB5B5A" w14:textId="77777777" w:rsidR="001F1319" w:rsidRPr="001F1319" w:rsidRDefault="001F1319" w:rsidP="001F1319">
            <w:pPr>
              <w:spacing w:after="0" w:line="240" w:lineRule="auto"/>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 </w:t>
            </w:r>
          </w:p>
        </w:tc>
        <w:tc>
          <w:tcPr>
            <w:tcW w:w="709" w:type="dxa"/>
            <w:tcBorders>
              <w:top w:val="nil"/>
              <w:left w:val="nil"/>
              <w:bottom w:val="single" w:sz="4" w:space="0" w:color="auto"/>
              <w:right w:val="single" w:sz="4" w:space="0" w:color="auto"/>
            </w:tcBorders>
            <w:shd w:val="clear" w:color="000000" w:fill="BFBFBF"/>
            <w:noWrap/>
            <w:vAlign w:val="center"/>
            <w:hideMark/>
          </w:tcPr>
          <w:p w14:paraId="181C5B92" w14:textId="77777777" w:rsidR="001F1319" w:rsidRPr="001F1319" w:rsidRDefault="001F1319" w:rsidP="001F1319">
            <w:pPr>
              <w:spacing w:after="0" w:line="240" w:lineRule="auto"/>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 </w:t>
            </w:r>
          </w:p>
        </w:tc>
        <w:tc>
          <w:tcPr>
            <w:tcW w:w="1276" w:type="dxa"/>
            <w:tcBorders>
              <w:top w:val="nil"/>
              <w:left w:val="nil"/>
              <w:bottom w:val="single" w:sz="4" w:space="0" w:color="auto"/>
              <w:right w:val="single" w:sz="4" w:space="0" w:color="auto"/>
            </w:tcBorders>
            <w:shd w:val="clear" w:color="000000" w:fill="BFBFBF"/>
            <w:noWrap/>
            <w:vAlign w:val="center"/>
            <w:hideMark/>
          </w:tcPr>
          <w:p w14:paraId="12F1BBA5" w14:textId="77777777" w:rsidR="001F1319" w:rsidRPr="001F1319" w:rsidRDefault="001F1319" w:rsidP="001F1319">
            <w:pPr>
              <w:spacing w:after="0" w:line="240" w:lineRule="auto"/>
              <w:jc w:val="right"/>
              <w:rPr>
                <w:rFonts w:ascii="Calibri" w:eastAsia="Times New Roman" w:hAnsi="Calibri" w:cs="Calibri"/>
                <w:b/>
                <w:bCs/>
                <w:color w:val="000000"/>
                <w:sz w:val="16"/>
                <w:szCs w:val="16"/>
                <w:lang w:eastAsia="pt-BR"/>
              </w:rPr>
            </w:pPr>
            <w:r w:rsidRPr="001F1319">
              <w:rPr>
                <w:rFonts w:ascii="Calibri" w:eastAsia="Times New Roman" w:hAnsi="Calibri" w:cs="Calibri"/>
                <w:b/>
                <w:bCs/>
                <w:color w:val="000000"/>
                <w:sz w:val="16"/>
                <w:szCs w:val="16"/>
                <w:lang w:eastAsia="pt-BR"/>
              </w:rPr>
              <w:t>1.000.000,00</w:t>
            </w:r>
          </w:p>
        </w:tc>
      </w:tr>
    </w:tbl>
    <w:p w14:paraId="6353944E" w14:textId="77777777" w:rsidR="00E02CB4" w:rsidRDefault="00E02CB4" w:rsidP="00B862F9">
      <w:pPr>
        <w:spacing w:line="360" w:lineRule="auto"/>
        <w:jc w:val="both"/>
        <w:rPr>
          <w:rFonts w:eastAsia="Calibri" w:cstheme="minorHAnsi"/>
          <w:sz w:val="24"/>
          <w:szCs w:val="24"/>
          <w:shd w:val="clear" w:color="auto" w:fill="FFFFFF"/>
        </w:rPr>
      </w:pPr>
    </w:p>
    <w:p w14:paraId="186D6E79" w14:textId="77777777" w:rsidR="001B7A25" w:rsidRPr="001F1319" w:rsidRDefault="001B7A25" w:rsidP="00B862F9">
      <w:pPr>
        <w:spacing w:line="360" w:lineRule="auto"/>
        <w:jc w:val="both"/>
        <w:rPr>
          <w:rFonts w:eastAsia="Calibri" w:cstheme="minorHAnsi"/>
          <w:sz w:val="16"/>
          <w:szCs w:val="16"/>
          <w:shd w:val="clear" w:color="auto" w:fill="FFFFFF"/>
        </w:rPr>
      </w:pPr>
    </w:p>
    <w:p w14:paraId="3933CE48" w14:textId="77777777" w:rsidR="001B7A25" w:rsidRDefault="001B7A25" w:rsidP="00B862F9">
      <w:pPr>
        <w:spacing w:line="360" w:lineRule="auto"/>
        <w:jc w:val="both"/>
        <w:rPr>
          <w:rFonts w:eastAsia="Calibri" w:cstheme="minorHAnsi"/>
          <w:sz w:val="24"/>
          <w:szCs w:val="24"/>
          <w:shd w:val="clear" w:color="auto" w:fill="FFFFFF"/>
        </w:rPr>
      </w:pPr>
    </w:p>
    <w:p w14:paraId="137D6E16" w14:textId="77777777" w:rsidR="00846A35" w:rsidRDefault="00846A35" w:rsidP="003E4627">
      <w:pPr>
        <w:spacing w:line="360" w:lineRule="auto"/>
        <w:jc w:val="both"/>
        <w:rPr>
          <w:rFonts w:eastAsia="Calibri" w:cstheme="minorHAnsi"/>
          <w:sz w:val="24"/>
          <w:szCs w:val="24"/>
          <w:shd w:val="clear" w:color="auto" w:fill="FFFFFF"/>
        </w:rPr>
      </w:pPr>
    </w:p>
    <w:p w14:paraId="4DF4F1DF" w14:textId="77777777" w:rsidR="00846A35" w:rsidRDefault="00846A35" w:rsidP="003E4627">
      <w:pPr>
        <w:spacing w:line="360" w:lineRule="auto"/>
        <w:jc w:val="both"/>
        <w:rPr>
          <w:rFonts w:eastAsia="Calibri" w:cstheme="minorHAnsi"/>
          <w:sz w:val="24"/>
          <w:szCs w:val="24"/>
          <w:shd w:val="clear" w:color="auto" w:fill="FFFFFF"/>
        </w:rPr>
      </w:pPr>
    </w:p>
    <w:p w14:paraId="48EFD479" w14:textId="77777777" w:rsidR="00846A35" w:rsidRDefault="00846A35" w:rsidP="003E4627">
      <w:pPr>
        <w:spacing w:line="360" w:lineRule="auto"/>
        <w:jc w:val="both"/>
        <w:rPr>
          <w:rFonts w:eastAsia="Calibri" w:cstheme="minorHAnsi"/>
          <w:sz w:val="24"/>
          <w:szCs w:val="24"/>
          <w:shd w:val="clear" w:color="auto" w:fill="FFFFFF"/>
        </w:rPr>
      </w:pPr>
    </w:p>
    <w:p w14:paraId="33B70558" w14:textId="77777777" w:rsidR="003E4627" w:rsidRDefault="003E4627" w:rsidP="00B862F9">
      <w:pPr>
        <w:spacing w:line="360" w:lineRule="auto"/>
        <w:jc w:val="both"/>
        <w:rPr>
          <w:rFonts w:eastAsia="Calibri" w:cstheme="minorHAnsi"/>
          <w:sz w:val="24"/>
          <w:szCs w:val="24"/>
          <w:shd w:val="clear" w:color="auto" w:fill="FFFFFF"/>
        </w:rPr>
      </w:pPr>
      <w:r>
        <w:rPr>
          <w:rFonts w:eastAsia="Calibri" w:cstheme="minorHAnsi"/>
          <w:sz w:val="24"/>
          <w:szCs w:val="24"/>
          <w:shd w:val="clear" w:color="auto" w:fill="FFFFFF"/>
        </w:rPr>
        <w:t xml:space="preserve">Conforme já apresentado na Proposta de Planejamento/2021, </w:t>
      </w:r>
      <w:r w:rsidRPr="00846A35">
        <w:rPr>
          <w:rFonts w:eastAsia="Calibri" w:cstheme="minorHAnsi"/>
          <w:b/>
          <w:sz w:val="24"/>
          <w:szCs w:val="24"/>
          <w:shd w:val="clear" w:color="auto" w:fill="FFFFFF"/>
        </w:rPr>
        <w:t>o valor de R$ 1.000.000,00</w:t>
      </w:r>
      <w:r>
        <w:rPr>
          <w:rFonts w:eastAsia="Calibri" w:cstheme="minorHAnsi"/>
          <w:sz w:val="24"/>
          <w:szCs w:val="24"/>
          <w:shd w:val="clear" w:color="auto" w:fill="FFFFFF"/>
        </w:rPr>
        <w:t xml:space="preserve"> é para firmar parceria com o município de Ponta Porã, visando regularizar 1.500 unidades habitacionais. Os Conselheiros que participaram da Reunião, </w:t>
      </w:r>
      <w:r w:rsidRPr="001B7A25">
        <w:rPr>
          <w:rFonts w:eastAsia="Calibri" w:cstheme="minorHAnsi"/>
          <w:b/>
          <w:sz w:val="24"/>
          <w:szCs w:val="24"/>
          <w:shd w:val="clear" w:color="auto" w:fill="FFFFFF"/>
        </w:rPr>
        <w:t>APROVARAM OS INVESTIMENTOS ACIMA ELENCADOS</w:t>
      </w:r>
      <w:r>
        <w:rPr>
          <w:rFonts w:eastAsia="Calibri" w:cstheme="minorHAnsi"/>
          <w:b/>
          <w:sz w:val="24"/>
          <w:szCs w:val="24"/>
          <w:shd w:val="clear" w:color="auto" w:fill="FFFFFF"/>
        </w:rPr>
        <w:t xml:space="preserve">.  </w:t>
      </w:r>
      <w:r w:rsidRPr="009C68B0">
        <w:rPr>
          <w:rFonts w:eastAsia="Calibri" w:cstheme="minorHAnsi"/>
          <w:sz w:val="24"/>
          <w:szCs w:val="24"/>
          <w:shd w:val="clear" w:color="auto" w:fill="FFFFFF"/>
        </w:rPr>
        <w:t xml:space="preserve">Prosseguindo a </w:t>
      </w:r>
      <w:r w:rsidRPr="00475397">
        <w:rPr>
          <w:rFonts w:eastAsia="Calibri" w:cstheme="minorHAnsi"/>
          <w:b/>
          <w:color w:val="FF0000"/>
          <w:sz w:val="24"/>
          <w:szCs w:val="24"/>
          <w:shd w:val="clear" w:color="auto" w:fill="FFFFFF"/>
        </w:rPr>
        <w:t xml:space="preserve">Senhora </w:t>
      </w:r>
      <w:r w:rsidRPr="001C200D">
        <w:rPr>
          <w:rFonts w:eastAsia="Calibri" w:cstheme="minorHAnsi"/>
          <w:b/>
          <w:color w:val="FF0000"/>
          <w:sz w:val="24"/>
          <w:szCs w:val="24"/>
          <w:shd w:val="clear" w:color="auto" w:fill="FFFFFF"/>
        </w:rPr>
        <w:t>Maria do Carmo</w:t>
      </w:r>
      <w:r>
        <w:rPr>
          <w:rFonts w:eastAsia="Calibri" w:cstheme="minorHAnsi"/>
          <w:b/>
          <w:color w:val="FF0000"/>
          <w:sz w:val="24"/>
          <w:szCs w:val="24"/>
          <w:shd w:val="clear" w:color="auto" w:fill="FFFFFF"/>
        </w:rPr>
        <w:t xml:space="preserve"> </w:t>
      </w:r>
      <w:r w:rsidRPr="009C68B0">
        <w:rPr>
          <w:rFonts w:eastAsia="Calibri" w:cstheme="minorHAnsi"/>
          <w:sz w:val="24"/>
          <w:szCs w:val="24"/>
          <w:shd w:val="clear" w:color="auto" w:fill="FFFFFF"/>
        </w:rPr>
        <w:t xml:space="preserve">apresentou o </w:t>
      </w:r>
      <w:r w:rsidR="0097430D">
        <w:rPr>
          <w:rFonts w:eastAsia="Calibri" w:cstheme="minorHAnsi"/>
          <w:b/>
          <w:sz w:val="24"/>
          <w:szCs w:val="24"/>
          <w:shd w:val="clear" w:color="auto" w:fill="FFFFFF"/>
        </w:rPr>
        <w:t>Q</w:t>
      </w:r>
      <w:r w:rsidRPr="0097430D">
        <w:rPr>
          <w:rFonts w:eastAsia="Calibri" w:cstheme="minorHAnsi"/>
          <w:b/>
          <w:sz w:val="24"/>
          <w:szCs w:val="24"/>
          <w:shd w:val="clear" w:color="auto" w:fill="FFFFFF"/>
        </w:rPr>
        <w:t>uadro Resumo dos investimentos que solicitou aprovação e Quadro Resumo de Disponibilidade Financeira,</w:t>
      </w:r>
      <w:r>
        <w:rPr>
          <w:rFonts w:eastAsia="Calibri" w:cstheme="minorHAnsi"/>
          <w:sz w:val="24"/>
          <w:szCs w:val="24"/>
          <w:shd w:val="clear" w:color="auto" w:fill="FFFFFF"/>
        </w:rPr>
        <w:t xml:space="preserve"> conforme abaixo</w:t>
      </w:r>
      <w:r w:rsidR="00226606">
        <w:rPr>
          <w:rFonts w:eastAsia="Calibri" w:cstheme="minorHAnsi"/>
          <w:sz w:val="24"/>
          <w:szCs w:val="24"/>
          <w:shd w:val="clear" w:color="auto" w:fill="FFFFFF"/>
        </w:rPr>
        <w:t>:</w:t>
      </w:r>
      <w:r w:rsidRPr="009C68B0">
        <w:rPr>
          <w:rFonts w:eastAsia="Calibri" w:cstheme="minorHAnsi"/>
          <w:sz w:val="24"/>
          <w:szCs w:val="24"/>
          <w:shd w:val="clear" w:color="auto" w:fill="FFFFFF"/>
        </w:rPr>
        <w:t xml:space="preserve"> </w:t>
      </w:r>
    </w:p>
    <w:tbl>
      <w:tblPr>
        <w:tblpPr w:leftFromText="141" w:rightFromText="141" w:vertAnchor="text" w:horzAnchor="margin" w:tblpY="265"/>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1276"/>
      </w:tblGrid>
      <w:tr w:rsidR="003E4627" w:rsidRPr="009C68B0" w14:paraId="40EB9BF4" w14:textId="77777777" w:rsidTr="00971E1B">
        <w:trPr>
          <w:trHeight w:val="136"/>
        </w:trPr>
        <w:tc>
          <w:tcPr>
            <w:tcW w:w="4248" w:type="dxa"/>
            <w:gridSpan w:val="2"/>
            <w:shd w:val="clear" w:color="000000" w:fill="ED7D31"/>
            <w:noWrap/>
            <w:vAlign w:val="center"/>
            <w:hideMark/>
          </w:tcPr>
          <w:p w14:paraId="0F54BD37" w14:textId="77777777" w:rsidR="003E4627" w:rsidRPr="00971E1B" w:rsidRDefault="003E4627" w:rsidP="003E4627">
            <w:pPr>
              <w:spacing w:after="0" w:line="240" w:lineRule="auto"/>
              <w:jc w:val="center"/>
              <w:rPr>
                <w:rFonts w:ascii="Calibri" w:eastAsia="Times New Roman" w:hAnsi="Calibri" w:cs="Calibri"/>
                <w:b/>
                <w:bCs/>
                <w:color w:val="000000"/>
                <w:sz w:val="16"/>
                <w:szCs w:val="16"/>
                <w:lang w:eastAsia="pt-BR"/>
              </w:rPr>
            </w:pPr>
            <w:r w:rsidRPr="00971E1B">
              <w:rPr>
                <w:rFonts w:ascii="Calibri" w:eastAsia="Times New Roman" w:hAnsi="Calibri" w:cs="Calibri"/>
                <w:b/>
                <w:bCs/>
                <w:color w:val="000000"/>
                <w:sz w:val="16"/>
                <w:szCs w:val="16"/>
                <w:lang w:eastAsia="pt-BR"/>
              </w:rPr>
              <w:t xml:space="preserve">QUADRO RESUMO </w:t>
            </w:r>
          </w:p>
        </w:tc>
      </w:tr>
      <w:tr w:rsidR="003E4627" w:rsidRPr="009C68B0" w14:paraId="37D7EBF1" w14:textId="77777777" w:rsidTr="00971E1B">
        <w:trPr>
          <w:trHeight w:val="211"/>
        </w:trPr>
        <w:tc>
          <w:tcPr>
            <w:tcW w:w="2972" w:type="dxa"/>
            <w:shd w:val="clear" w:color="auto" w:fill="FBE4D5" w:themeFill="accent2" w:themeFillTint="33"/>
            <w:noWrap/>
            <w:vAlign w:val="bottom"/>
            <w:hideMark/>
          </w:tcPr>
          <w:p w14:paraId="29CAC997" w14:textId="77777777" w:rsidR="003E4627" w:rsidRPr="00971E1B" w:rsidRDefault="003E4627" w:rsidP="003E4627">
            <w:pPr>
              <w:spacing w:after="0" w:line="240" w:lineRule="auto"/>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 xml:space="preserve">Kit estrutura e cobertura </w:t>
            </w:r>
            <w:r w:rsidRPr="00971E1B">
              <w:rPr>
                <w:rFonts w:ascii="Calibri" w:eastAsia="Times New Roman" w:hAnsi="Calibri" w:cs="Calibri"/>
                <w:b/>
                <w:bCs/>
                <w:color w:val="000000"/>
                <w:sz w:val="16"/>
                <w:szCs w:val="16"/>
                <w:lang w:eastAsia="pt-BR"/>
              </w:rPr>
              <w:t>(subtotal I)</w:t>
            </w:r>
          </w:p>
        </w:tc>
        <w:tc>
          <w:tcPr>
            <w:tcW w:w="1276" w:type="dxa"/>
            <w:shd w:val="clear" w:color="auto" w:fill="FBE4D5" w:themeFill="accent2" w:themeFillTint="33"/>
            <w:noWrap/>
            <w:vAlign w:val="bottom"/>
            <w:hideMark/>
          </w:tcPr>
          <w:p w14:paraId="63A4798C" w14:textId="77777777" w:rsidR="003E4627" w:rsidRPr="00971E1B" w:rsidRDefault="003E4627" w:rsidP="003E4627">
            <w:pPr>
              <w:spacing w:after="0" w:line="240" w:lineRule="auto"/>
              <w:jc w:val="right"/>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3.176.500,00</w:t>
            </w:r>
          </w:p>
        </w:tc>
      </w:tr>
      <w:tr w:rsidR="003E4627" w:rsidRPr="009C68B0" w14:paraId="08BC30EA" w14:textId="77777777" w:rsidTr="00971E1B">
        <w:trPr>
          <w:trHeight w:val="214"/>
        </w:trPr>
        <w:tc>
          <w:tcPr>
            <w:tcW w:w="2972" w:type="dxa"/>
            <w:shd w:val="clear" w:color="auto" w:fill="FBE4D5" w:themeFill="accent2" w:themeFillTint="33"/>
            <w:noWrap/>
            <w:vAlign w:val="bottom"/>
            <w:hideMark/>
          </w:tcPr>
          <w:p w14:paraId="71834E98" w14:textId="77777777" w:rsidR="003E4627" w:rsidRPr="00971E1B" w:rsidRDefault="003E4627" w:rsidP="003E4627">
            <w:pPr>
              <w:spacing w:after="0" w:line="240" w:lineRule="auto"/>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 xml:space="preserve">FGTS </w:t>
            </w:r>
            <w:r w:rsidRPr="00971E1B">
              <w:rPr>
                <w:rFonts w:ascii="Calibri" w:eastAsia="Times New Roman" w:hAnsi="Calibri" w:cs="Calibri"/>
                <w:b/>
                <w:bCs/>
                <w:color w:val="000000"/>
                <w:sz w:val="16"/>
                <w:szCs w:val="16"/>
                <w:lang w:eastAsia="pt-BR"/>
              </w:rPr>
              <w:t>(subtotal II)</w:t>
            </w:r>
          </w:p>
        </w:tc>
        <w:tc>
          <w:tcPr>
            <w:tcW w:w="1276" w:type="dxa"/>
            <w:shd w:val="clear" w:color="auto" w:fill="FBE4D5" w:themeFill="accent2" w:themeFillTint="33"/>
            <w:noWrap/>
            <w:vAlign w:val="bottom"/>
            <w:hideMark/>
          </w:tcPr>
          <w:p w14:paraId="556B1973" w14:textId="77777777" w:rsidR="003E4627" w:rsidRPr="00971E1B" w:rsidRDefault="003E4627" w:rsidP="003E4627">
            <w:pPr>
              <w:spacing w:after="0" w:line="240" w:lineRule="auto"/>
              <w:jc w:val="right"/>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1.610.000,00</w:t>
            </w:r>
          </w:p>
        </w:tc>
      </w:tr>
      <w:tr w:rsidR="003E4627" w:rsidRPr="009C68B0" w14:paraId="2069D1B9" w14:textId="77777777" w:rsidTr="00971E1B">
        <w:trPr>
          <w:trHeight w:val="119"/>
        </w:trPr>
        <w:tc>
          <w:tcPr>
            <w:tcW w:w="2972" w:type="dxa"/>
            <w:shd w:val="clear" w:color="auto" w:fill="FBE4D5" w:themeFill="accent2" w:themeFillTint="33"/>
            <w:noWrap/>
            <w:vAlign w:val="bottom"/>
            <w:hideMark/>
          </w:tcPr>
          <w:p w14:paraId="36AD3635" w14:textId="77777777" w:rsidR="003E4627" w:rsidRPr="00971E1B" w:rsidRDefault="003E4627" w:rsidP="003E4627">
            <w:pPr>
              <w:spacing w:after="0" w:line="240" w:lineRule="auto"/>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 xml:space="preserve">Moradia Precária </w:t>
            </w:r>
            <w:r w:rsidRPr="00971E1B">
              <w:rPr>
                <w:rFonts w:ascii="Calibri" w:eastAsia="Times New Roman" w:hAnsi="Calibri" w:cs="Calibri"/>
                <w:b/>
                <w:bCs/>
                <w:color w:val="000000"/>
                <w:sz w:val="16"/>
                <w:szCs w:val="16"/>
                <w:lang w:eastAsia="pt-BR"/>
              </w:rPr>
              <w:t>(subtotal III)</w:t>
            </w:r>
          </w:p>
        </w:tc>
        <w:tc>
          <w:tcPr>
            <w:tcW w:w="1276" w:type="dxa"/>
            <w:shd w:val="clear" w:color="auto" w:fill="FBE4D5" w:themeFill="accent2" w:themeFillTint="33"/>
            <w:noWrap/>
            <w:vAlign w:val="bottom"/>
            <w:hideMark/>
          </w:tcPr>
          <w:p w14:paraId="2E0567BF" w14:textId="77777777" w:rsidR="003E4627" w:rsidRPr="00971E1B" w:rsidRDefault="00846A35" w:rsidP="003E4627">
            <w:pPr>
              <w:spacing w:after="0" w:line="240" w:lineRule="auto"/>
              <w:jc w:val="right"/>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5</w:t>
            </w:r>
            <w:r w:rsidR="003E4627" w:rsidRPr="00971E1B">
              <w:rPr>
                <w:rFonts w:ascii="Calibri" w:eastAsia="Times New Roman" w:hAnsi="Calibri" w:cs="Calibri"/>
                <w:color w:val="000000"/>
                <w:sz w:val="16"/>
                <w:szCs w:val="16"/>
                <w:lang w:eastAsia="pt-BR"/>
              </w:rPr>
              <w:t>5</w:t>
            </w:r>
            <w:r w:rsidRPr="00971E1B">
              <w:rPr>
                <w:rFonts w:ascii="Calibri" w:eastAsia="Times New Roman" w:hAnsi="Calibri" w:cs="Calibri"/>
                <w:color w:val="000000"/>
                <w:sz w:val="16"/>
                <w:szCs w:val="16"/>
                <w:lang w:eastAsia="pt-BR"/>
              </w:rPr>
              <w:t>4</w:t>
            </w:r>
            <w:r w:rsidR="003E4627" w:rsidRPr="00971E1B">
              <w:rPr>
                <w:rFonts w:ascii="Calibri" w:eastAsia="Times New Roman" w:hAnsi="Calibri" w:cs="Calibri"/>
                <w:color w:val="000000"/>
                <w:sz w:val="16"/>
                <w:szCs w:val="16"/>
                <w:lang w:eastAsia="pt-BR"/>
              </w:rPr>
              <w:t>.000,00</w:t>
            </w:r>
          </w:p>
        </w:tc>
      </w:tr>
      <w:tr w:rsidR="003E4627" w:rsidRPr="009C68B0" w14:paraId="57B89EA6" w14:textId="77777777" w:rsidTr="00971E1B">
        <w:trPr>
          <w:trHeight w:val="206"/>
        </w:trPr>
        <w:tc>
          <w:tcPr>
            <w:tcW w:w="2972" w:type="dxa"/>
            <w:shd w:val="clear" w:color="auto" w:fill="FBE4D5" w:themeFill="accent2" w:themeFillTint="33"/>
            <w:noWrap/>
            <w:vAlign w:val="bottom"/>
            <w:hideMark/>
          </w:tcPr>
          <w:p w14:paraId="169F56B0" w14:textId="77777777" w:rsidR="003E4627" w:rsidRPr="00971E1B" w:rsidRDefault="003E4627" w:rsidP="003E4627">
            <w:pPr>
              <w:spacing w:after="0" w:line="240" w:lineRule="auto"/>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 xml:space="preserve">Regularização Fundiária </w:t>
            </w:r>
            <w:r w:rsidRPr="00971E1B">
              <w:rPr>
                <w:rFonts w:ascii="Calibri" w:eastAsia="Times New Roman" w:hAnsi="Calibri" w:cs="Calibri"/>
                <w:b/>
                <w:bCs/>
                <w:color w:val="000000"/>
                <w:sz w:val="16"/>
                <w:szCs w:val="16"/>
                <w:lang w:eastAsia="pt-BR"/>
              </w:rPr>
              <w:t>(subtotal IV)</w:t>
            </w:r>
          </w:p>
        </w:tc>
        <w:tc>
          <w:tcPr>
            <w:tcW w:w="1276" w:type="dxa"/>
            <w:shd w:val="clear" w:color="auto" w:fill="FBE4D5" w:themeFill="accent2" w:themeFillTint="33"/>
            <w:noWrap/>
            <w:vAlign w:val="bottom"/>
            <w:hideMark/>
          </w:tcPr>
          <w:p w14:paraId="79CD656A" w14:textId="77777777" w:rsidR="003E4627" w:rsidRPr="00971E1B" w:rsidRDefault="003E4627" w:rsidP="003E4627">
            <w:pPr>
              <w:spacing w:after="0" w:line="240" w:lineRule="auto"/>
              <w:jc w:val="right"/>
              <w:rPr>
                <w:rFonts w:ascii="Calibri" w:eastAsia="Times New Roman" w:hAnsi="Calibri" w:cs="Calibri"/>
                <w:color w:val="000000"/>
                <w:sz w:val="16"/>
                <w:szCs w:val="16"/>
                <w:lang w:eastAsia="pt-BR"/>
              </w:rPr>
            </w:pPr>
            <w:r w:rsidRPr="00971E1B">
              <w:rPr>
                <w:rFonts w:ascii="Calibri" w:eastAsia="Times New Roman" w:hAnsi="Calibri" w:cs="Calibri"/>
                <w:color w:val="000000"/>
                <w:sz w:val="16"/>
                <w:szCs w:val="16"/>
                <w:lang w:eastAsia="pt-BR"/>
              </w:rPr>
              <w:t>1.000.000,00</w:t>
            </w:r>
          </w:p>
        </w:tc>
      </w:tr>
      <w:tr w:rsidR="003E4627" w:rsidRPr="009C68B0" w14:paraId="56FC75A6" w14:textId="77777777" w:rsidTr="00971E1B">
        <w:trPr>
          <w:trHeight w:val="155"/>
        </w:trPr>
        <w:tc>
          <w:tcPr>
            <w:tcW w:w="2972" w:type="dxa"/>
            <w:shd w:val="clear" w:color="000000" w:fill="A6A6A6"/>
            <w:noWrap/>
            <w:vAlign w:val="center"/>
            <w:hideMark/>
          </w:tcPr>
          <w:p w14:paraId="60AB2BFB" w14:textId="77777777" w:rsidR="003E4627" w:rsidRPr="00971E1B" w:rsidRDefault="003E4627" w:rsidP="003E4627">
            <w:pPr>
              <w:spacing w:after="0" w:line="240" w:lineRule="auto"/>
              <w:rPr>
                <w:rFonts w:ascii="Calibri" w:eastAsia="Times New Roman" w:hAnsi="Calibri" w:cs="Calibri"/>
                <w:b/>
                <w:bCs/>
                <w:color w:val="000000"/>
                <w:sz w:val="16"/>
                <w:szCs w:val="16"/>
                <w:lang w:eastAsia="pt-BR"/>
              </w:rPr>
            </w:pPr>
            <w:r w:rsidRPr="00971E1B">
              <w:rPr>
                <w:rFonts w:ascii="Calibri" w:eastAsia="Times New Roman" w:hAnsi="Calibri" w:cs="Calibri"/>
                <w:b/>
                <w:bCs/>
                <w:color w:val="000000"/>
                <w:sz w:val="16"/>
                <w:szCs w:val="16"/>
                <w:lang w:eastAsia="pt-BR"/>
              </w:rPr>
              <w:t>TOTAL</w:t>
            </w:r>
          </w:p>
        </w:tc>
        <w:tc>
          <w:tcPr>
            <w:tcW w:w="1276" w:type="dxa"/>
            <w:shd w:val="clear" w:color="000000" w:fill="A6A6A6"/>
            <w:noWrap/>
            <w:vAlign w:val="center"/>
            <w:hideMark/>
          </w:tcPr>
          <w:p w14:paraId="21C328AF" w14:textId="77777777" w:rsidR="003E4627" w:rsidRPr="00971E1B" w:rsidRDefault="00846A35" w:rsidP="003E4627">
            <w:pPr>
              <w:spacing w:after="0" w:line="240" w:lineRule="auto"/>
              <w:jc w:val="right"/>
              <w:rPr>
                <w:rFonts w:ascii="Calibri" w:eastAsia="Times New Roman" w:hAnsi="Calibri" w:cs="Calibri"/>
                <w:b/>
                <w:bCs/>
                <w:color w:val="000000"/>
                <w:sz w:val="16"/>
                <w:szCs w:val="16"/>
                <w:lang w:eastAsia="pt-BR"/>
              </w:rPr>
            </w:pPr>
            <w:r w:rsidRPr="00971E1B">
              <w:rPr>
                <w:rFonts w:ascii="Calibri" w:eastAsia="Times New Roman" w:hAnsi="Calibri" w:cs="Calibri"/>
                <w:b/>
                <w:bCs/>
                <w:color w:val="000000"/>
                <w:sz w:val="16"/>
                <w:szCs w:val="16"/>
                <w:lang w:eastAsia="pt-BR"/>
              </w:rPr>
              <w:t>6.340</w:t>
            </w:r>
            <w:r w:rsidR="003E4627" w:rsidRPr="00971E1B">
              <w:rPr>
                <w:rFonts w:ascii="Calibri" w:eastAsia="Times New Roman" w:hAnsi="Calibri" w:cs="Calibri"/>
                <w:b/>
                <w:bCs/>
                <w:color w:val="000000"/>
                <w:sz w:val="16"/>
                <w:szCs w:val="16"/>
                <w:lang w:eastAsia="pt-BR"/>
              </w:rPr>
              <w:t>.500,00</w:t>
            </w:r>
          </w:p>
        </w:tc>
      </w:tr>
    </w:tbl>
    <w:tbl>
      <w:tblPr>
        <w:tblStyle w:val="Tabelacomgrade"/>
        <w:tblpPr w:leftFromText="141" w:rightFromText="141" w:vertAnchor="text" w:horzAnchor="page" w:tblpX="6252" w:tblpY="239"/>
        <w:tblW w:w="0" w:type="auto"/>
        <w:tblLook w:val="04A0" w:firstRow="1" w:lastRow="0" w:firstColumn="1" w:lastColumn="0" w:noHBand="0" w:noVBand="1"/>
      </w:tblPr>
      <w:tblGrid>
        <w:gridCol w:w="3397"/>
        <w:gridCol w:w="1276"/>
      </w:tblGrid>
      <w:tr w:rsidR="00971E1B" w14:paraId="0C5D5C36" w14:textId="77777777" w:rsidTr="00971E1B">
        <w:tc>
          <w:tcPr>
            <w:tcW w:w="4673" w:type="dxa"/>
            <w:gridSpan w:val="2"/>
            <w:shd w:val="clear" w:color="auto" w:fill="ED7D31" w:themeFill="accent2"/>
            <w:vAlign w:val="center"/>
          </w:tcPr>
          <w:p w14:paraId="2E3A445C" w14:textId="77777777" w:rsidR="00971E1B" w:rsidRPr="00971E1B" w:rsidRDefault="00971E1B" w:rsidP="00971E1B">
            <w:pPr>
              <w:jc w:val="center"/>
              <w:rPr>
                <w:sz w:val="16"/>
                <w:szCs w:val="16"/>
              </w:rPr>
            </w:pPr>
            <w:r w:rsidRPr="00971E1B">
              <w:rPr>
                <w:rFonts w:ascii="Calibri" w:eastAsia="Times New Roman" w:hAnsi="Calibri" w:cs="Calibri"/>
                <w:b/>
                <w:bCs/>
                <w:color w:val="000000"/>
                <w:sz w:val="16"/>
                <w:szCs w:val="16"/>
                <w:lang w:eastAsia="pt-BR"/>
              </w:rPr>
              <w:t>Q</w:t>
            </w:r>
            <w:r w:rsidRPr="00BB0FD4">
              <w:rPr>
                <w:rFonts w:ascii="Calibri" w:eastAsia="Times New Roman" w:hAnsi="Calibri" w:cs="Calibri"/>
                <w:b/>
                <w:bCs/>
                <w:color w:val="000000"/>
                <w:sz w:val="16"/>
                <w:szCs w:val="16"/>
                <w:lang w:eastAsia="pt-BR"/>
              </w:rPr>
              <w:t>UADRO RESUMO DISPONIBILIDADE FINANCEIRA</w:t>
            </w:r>
          </w:p>
        </w:tc>
      </w:tr>
      <w:tr w:rsidR="00971E1B" w14:paraId="4DFEE79F" w14:textId="77777777" w:rsidTr="00971E1B">
        <w:tc>
          <w:tcPr>
            <w:tcW w:w="3397" w:type="dxa"/>
            <w:shd w:val="clear" w:color="auto" w:fill="92D050"/>
            <w:vAlign w:val="center"/>
          </w:tcPr>
          <w:p w14:paraId="74A72E79" w14:textId="77777777" w:rsidR="00971E1B" w:rsidRPr="00BB0FD4" w:rsidRDefault="00971E1B" w:rsidP="00971E1B">
            <w:pPr>
              <w:rPr>
                <w:rFonts w:ascii="Calibri" w:eastAsia="Times New Roman" w:hAnsi="Calibri" w:cs="Calibri"/>
                <w:bCs/>
                <w:color w:val="000000"/>
                <w:sz w:val="16"/>
                <w:szCs w:val="16"/>
                <w:lang w:eastAsia="pt-BR"/>
              </w:rPr>
            </w:pPr>
            <w:r w:rsidRPr="00971E1B">
              <w:rPr>
                <w:rFonts w:ascii="Calibri" w:eastAsia="Times New Roman" w:hAnsi="Calibri" w:cs="Calibri"/>
                <w:bCs/>
                <w:color w:val="000000"/>
                <w:sz w:val="16"/>
                <w:szCs w:val="16"/>
                <w:lang w:eastAsia="pt-BR"/>
              </w:rPr>
              <w:t>Saldo Bancário em conta corrente 838-0 e 1126-8 em  17/06/2021</w:t>
            </w:r>
          </w:p>
        </w:tc>
        <w:tc>
          <w:tcPr>
            <w:tcW w:w="1276" w:type="dxa"/>
            <w:shd w:val="clear" w:color="auto" w:fill="92D050"/>
          </w:tcPr>
          <w:p w14:paraId="4CAED443" w14:textId="77777777" w:rsidR="00971E1B" w:rsidRPr="00971E1B" w:rsidRDefault="00971E1B" w:rsidP="00971E1B">
            <w:pPr>
              <w:rPr>
                <w:rFonts w:ascii="Calibri" w:eastAsia="Times New Roman" w:hAnsi="Calibri" w:cs="Calibri"/>
                <w:b/>
                <w:bCs/>
                <w:color w:val="000000"/>
                <w:sz w:val="16"/>
                <w:szCs w:val="16"/>
                <w:lang w:eastAsia="pt-BR"/>
              </w:rPr>
            </w:pPr>
          </w:p>
          <w:p w14:paraId="6A11F55D" w14:textId="77777777" w:rsidR="00971E1B" w:rsidRPr="00971E1B" w:rsidRDefault="00971E1B" w:rsidP="00971E1B">
            <w:pPr>
              <w:rPr>
                <w:sz w:val="16"/>
                <w:szCs w:val="16"/>
              </w:rPr>
            </w:pPr>
            <w:r w:rsidRPr="00971E1B">
              <w:rPr>
                <w:rFonts w:ascii="Calibri" w:eastAsia="Times New Roman" w:hAnsi="Calibri" w:cs="Calibri"/>
                <w:b/>
                <w:bCs/>
                <w:color w:val="000000"/>
                <w:sz w:val="16"/>
                <w:szCs w:val="16"/>
                <w:lang w:eastAsia="pt-BR"/>
              </w:rPr>
              <w:t>12.804.951,25</w:t>
            </w:r>
          </w:p>
        </w:tc>
      </w:tr>
      <w:tr w:rsidR="00971E1B" w14:paraId="7A03AF1F" w14:textId="77777777" w:rsidTr="00971E1B">
        <w:tc>
          <w:tcPr>
            <w:tcW w:w="3397" w:type="dxa"/>
            <w:shd w:val="clear" w:color="auto" w:fill="FFFF00"/>
          </w:tcPr>
          <w:p w14:paraId="47089BBF" w14:textId="77777777" w:rsidR="00971E1B" w:rsidRPr="00971E1B" w:rsidRDefault="00971E1B" w:rsidP="00971E1B">
            <w:pPr>
              <w:rPr>
                <w:sz w:val="16"/>
                <w:szCs w:val="16"/>
              </w:rPr>
            </w:pPr>
            <w:r w:rsidRPr="00971E1B">
              <w:rPr>
                <w:rFonts w:ascii="Calibri" w:eastAsia="Times New Roman" w:hAnsi="Calibri" w:cs="Calibri"/>
                <w:color w:val="000000"/>
                <w:sz w:val="16"/>
                <w:szCs w:val="16"/>
                <w:lang w:eastAsia="pt-BR"/>
              </w:rPr>
              <w:t>Valor Comprometido lançado na planilha valor aprovado a pagar 17/06/2021 -  Atas</w:t>
            </w:r>
          </w:p>
        </w:tc>
        <w:tc>
          <w:tcPr>
            <w:tcW w:w="1276" w:type="dxa"/>
            <w:shd w:val="clear" w:color="auto" w:fill="FFFF00"/>
          </w:tcPr>
          <w:p w14:paraId="304BD830" w14:textId="77777777" w:rsidR="00971E1B" w:rsidRPr="00971E1B" w:rsidRDefault="00971E1B" w:rsidP="00971E1B">
            <w:pPr>
              <w:rPr>
                <w:rFonts w:ascii="Calibri" w:eastAsia="Times New Roman" w:hAnsi="Calibri" w:cs="Calibri"/>
                <w:b/>
                <w:bCs/>
                <w:color w:val="000000"/>
                <w:sz w:val="16"/>
                <w:szCs w:val="16"/>
                <w:lang w:eastAsia="pt-BR"/>
              </w:rPr>
            </w:pPr>
          </w:p>
          <w:p w14:paraId="68B16F32" w14:textId="77777777" w:rsidR="00971E1B" w:rsidRPr="00971E1B" w:rsidRDefault="00971E1B" w:rsidP="00971E1B">
            <w:pPr>
              <w:rPr>
                <w:sz w:val="16"/>
                <w:szCs w:val="16"/>
              </w:rPr>
            </w:pPr>
            <w:r w:rsidRPr="00971E1B">
              <w:rPr>
                <w:rFonts w:ascii="Calibri" w:eastAsia="Times New Roman" w:hAnsi="Calibri" w:cs="Calibri"/>
                <w:b/>
                <w:bCs/>
                <w:color w:val="000000"/>
                <w:sz w:val="16"/>
                <w:szCs w:val="16"/>
                <w:lang w:eastAsia="pt-BR"/>
              </w:rPr>
              <w:t xml:space="preserve">  5.864.881,71</w:t>
            </w:r>
          </w:p>
        </w:tc>
      </w:tr>
      <w:tr w:rsidR="00971E1B" w14:paraId="491375B8" w14:textId="77777777" w:rsidTr="00971E1B">
        <w:tc>
          <w:tcPr>
            <w:tcW w:w="3397" w:type="dxa"/>
            <w:shd w:val="clear" w:color="auto" w:fill="C9C9C9" w:themeFill="accent3" w:themeFillTint="99"/>
          </w:tcPr>
          <w:p w14:paraId="7A622FEB" w14:textId="77777777" w:rsidR="00971E1B" w:rsidRPr="00971E1B" w:rsidRDefault="00971E1B" w:rsidP="00971E1B">
            <w:pPr>
              <w:rPr>
                <w:sz w:val="16"/>
                <w:szCs w:val="16"/>
              </w:rPr>
            </w:pPr>
            <w:r w:rsidRPr="00971E1B">
              <w:rPr>
                <w:rFonts w:ascii="Calibri" w:eastAsia="Times New Roman" w:hAnsi="Calibri" w:cs="Calibri"/>
                <w:b/>
                <w:bCs/>
                <w:color w:val="000000"/>
                <w:sz w:val="16"/>
                <w:szCs w:val="16"/>
                <w:lang w:eastAsia="pt-BR"/>
              </w:rPr>
              <w:t>Valor disponível em 17/06/2021</w:t>
            </w:r>
          </w:p>
        </w:tc>
        <w:tc>
          <w:tcPr>
            <w:tcW w:w="1276" w:type="dxa"/>
            <w:shd w:val="clear" w:color="auto" w:fill="C9C9C9" w:themeFill="accent3" w:themeFillTint="99"/>
          </w:tcPr>
          <w:p w14:paraId="23D54DB9" w14:textId="77777777" w:rsidR="00971E1B" w:rsidRPr="00971E1B" w:rsidRDefault="00971E1B" w:rsidP="00971E1B">
            <w:pPr>
              <w:rPr>
                <w:sz w:val="16"/>
                <w:szCs w:val="16"/>
              </w:rPr>
            </w:pPr>
            <w:r w:rsidRPr="00971E1B">
              <w:rPr>
                <w:rFonts w:ascii="Calibri" w:eastAsia="Times New Roman" w:hAnsi="Calibri" w:cs="Calibri"/>
                <w:b/>
                <w:bCs/>
                <w:color w:val="000000"/>
                <w:sz w:val="16"/>
                <w:szCs w:val="16"/>
                <w:lang w:eastAsia="pt-BR"/>
              </w:rPr>
              <w:t xml:space="preserve">  6.940.069,54</w:t>
            </w:r>
          </w:p>
        </w:tc>
      </w:tr>
    </w:tbl>
    <w:p w14:paraId="0A97E093" w14:textId="77777777" w:rsidR="003E4627" w:rsidRPr="009C68B0" w:rsidRDefault="003E4627" w:rsidP="00B862F9">
      <w:pPr>
        <w:spacing w:line="360" w:lineRule="auto"/>
        <w:jc w:val="both"/>
        <w:rPr>
          <w:rFonts w:eastAsia="Calibri" w:cstheme="minorHAnsi"/>
          <w:sz w:val="24"/>
          <w:szCs w:val="24"/>
          <w:shd w:val="clear" w:color="auto" w:fill="FFFFFF"/>
        </w:rPr>
      </w:pPr>
    </w:p>
    <w:p w14:paraId="7F8F1AE0" w14:textId="77777777" w:rsidR="009C68B0" w:rsidRDefault="00971E1B" w:rsidP="00B862F9">
      <w:pPr>
        <w:spacing w:line="360" w:lineRule="auto"/>
        <w:jc w:val="both"/>
        <w:rPr>
          <w:rFonts w:eastAsia="Calibri" w:cstheme="minorHAnsi"/>
          <w:b/>
          <w:sz w:val="16"/>
          <w:szCs w:val="16"/>
          <w:shd w:val="clear" w:color="auto" w:fill="FFFFFF"/>
        </w:rPr>
      </w:pPr>
      <w:r>
        <w:rPr>
          <w:rFonts w:eastAsia="Calibri" w:cstheme="minorHAnsi"/>
          <w:b/>
          <w:sz w:val="16"/>
          <w:szCs w:val="16"/>
          <w:shd w:val="clear" w:color="auto" w:fill="FFFFFF"/>
        </w:rPr>
        <w:t xml:space="preserve">   </w:t>
      </w:r>
    </w:p>
    <w:p w14:paraId="3006FB69" w14:textId="77777777" w:rsidR="00971E1B" w:rsidRDefault="00971E1B" w:rsidP="00B862F9">
      <w:pPr>
        <w:spacing w:line="360" w:lineRule="auto"/>
        <w:jc w:val="both"/>
        <w:rPr>
          <w:rFonts w:eastAsia="Calibri" w:cstheme="minorHAnsi"/>
          <w:b/>
          <w:sz w:val="24"/>
          <w:szCs w:val="24"/>
          <w:shd w:val="clear" w:color="auto" w:fill="FFFFFF"/>
        </w:rPr>
      </w:pPr>
    </w:p>
    <w:p w14:paraId="16E7C4B0" w14:textId="77777777" w:rsidR="00101E51" w:rsidRPr="004F7CCE" w:rsidRDefault="009C68B0" w:rsidP="00B862F9">
      <w:pPr>
        <w:spacing w:line="360" w:lineRule="auto"/>
        <w:jc w:val="both"/>
        <w:rPr>
          <w:rFonts w:eastAsia="Calibri" w:cstheme="minorHAnsi"/>
          <w:b/>
          <w:sz w:val="24"/>
          <w:szCs w:val="24"/>
          <w:shd w:val="clear" w:color="auto" w:fill="FFFFFF"/>
        </w:rPr>
      </w:pPr>
      <w:r w:rsidRPr="00910B12">
        <w:rPr>
          <w:rFonts w:eastAsia="Calibri" w:cstheme="minorHAnsi"/>
          <w:sz w:val="24"/>
          <w:szCs w:val="24"/>
          <w:shd w:val="clear" w:color="auto" w:fill="FFFFFF"/>
        </w:rPr>
        <w:t>A</w:t>
      </w:r>
      <w:r>
        <w:rPr>
          <w:rFonts w:eastAsia="Calibri" w:cstheme="minorHAnsi"/>
          <w:b/>
          <w:color w:val="FF0000"/>
          <w:sz w:val="24"/>
          <w:szCs w:val="24"/>
          <w:shd w:val="clear" w:color="auto" w:fill="FFFFFF"/>
        </w:rPr>
        <w:t xml:space="preserve"> </w:t>
      </w:r>
      <w:r w:rsidRPr="00475397">
        <w:rPr>
          <w:rFonts w:eastAsia="Calibri" w:cstheme="minorHAnsi"/>
          <w:b/>
          <w:color w:val="FF0000"/>
          <w:sz w:val="24"/>
          <w:szCs w:val="24"/>
          <w:shd w:val="clear" w:color="auto" w:fill="FFFFFF"/>
        </w:rPr>
        <w:t xml:space="preserve">Senhora </w:t>
      </w:r>
      <w:r w:rsidRPr="001C200D">
        <w:rPr>
          <w:rFonts w:eastAsia="Calibri" w:cstheme="minorHAnsi"/>
          <w:b/>
          <w:color w:val="FF0000"/>
          <w:sz w:val="24"/>
          <w:szCs w:val="24"/>
          <w:shd w:val="clear" w:color="auto" w:fill="FFFFFF"/>
        </w:rPr>
        <w:t>Maria do Carmo</w:t>
      </w:r>
      <w:r w:rsidR="008232A9">
        <w:rPr>
          <w:rFonts w:eastAsia="Calibri" w:cstheme="minorHAnsi"/>
          <w:b/>
          <w:color w:val="FF0000"/>
          <w:sz w:val="24"/>
          <w:szCs w:val="24"/>
          <w:shd w:val="clear" w:color="auto" w:fill="FFFFFF"/>
        </w:rPr>
        <w:t xml:space="preserve"> </w:t>
      </w:r>
      <w:r w:rsidR="008232A9" w:rsidRPr="008232A9">
        <w:rPr>
          <w:rFonts w:eastAsia="Calibri" w:cstheme="minorHAnsi"/>
          <w:sz w:val="24"/>
          <w:szCs w:val="24"/>
          <w:shd w:val="clear" w:color="auto" w:fill="FFFFFF"/>
        </w:rPr>
        <w:t>demonstrou que temos</w:t>
      </w:r>
      <w:r w:rsidR="008232A9" w:rsidRPr="008232A9">
        <w:rPr>
          <w:rFonts w:eastAsia="Calibri" w:cstheme="minorHAnsi"/>
          <w:b/>
          <w:sz w:val="24"/>
          <w:szCs w:val="24"/>
          <w:shd w:val="clear" w:color="auto" w:fill="FFFFFF"/>
        </w:rPr>
        <w:t xml:space="preserve"> </w:t>
      </w:r>
      <w:r w:rsidR="008232A9" w:rsidRPr="008232A9">
        <w:rPr>
          <w:rFonts w:eastAsia="Calibri" w:cstheme="minorHAnsi"/>
          <w:sz w:val="24"/>
          <w:szCs w:val="24"/>
          <w:shd w:val="clear" w:color="auto" w:fill="FFFFFF"/>
        </w:rPr>
        <w:t>em conta corrente</w:t>
      </w:r>
      <w:r w:rsidR="008232A9">
        <w:rPr>
          <w:rFonts w:eastAsia="Calibri" w:cstheme="minorHAnsi"/>
          <w:b/>
          <w:sz w:val="24"/>
          <w:szCs w:val="24"/>
          <w:shd w:val="clear" w:color="auto" w:fill="FFFFFF"/>
        </w:rPr>
        <w:t xml:space="preserve"> R$ 12.804.951,25 e R$ 5.864.881,71 </w:t>
      </w:r>
      <w:r w:rsidR="008232A9" w:rsidRPr="008232A9">
        <w:rPr>
          <w:rFonts w:eastAsia="Calibri" w:cstheme="minorHAnsi"/>
          <w:sz w:val="24"/>
          <w:szCs w:val="24"/>
          <w:shd w:val="clear" w:color="auto" w:fill="FFFFFF"/>
        </w:rPr>
        <w:t xml:space="preserve">está comprometido </w:t>
      </w:r>
      <w:r w:rsidR="008232A9">
        <w:rPr>
          <w:rFonts w:eastAsia="Calibri" w:cstheme="minorHAnsi"/>
          <w:sz w:val="24"/>
          <w:szCs w:val="24"/>
          <w:shd w:val="clear" w:color="auto" w:fill="FFFFFF"/>
        </w:rPr>
        <w:t xml:space="preserve">com obras/investimentos aprovados anteriormente. Em disponibilidade, temos </w:t>
      </w:r>
      <w:r w:rsidR="008232A9" w:rsidRPr="008232A9">
        <w:rPr>
          <w:rFonts w:eastAsia="Calibri" w:cstheme="minorHAnsi"/>
          <w:b/>
          <w:sz w:val="24"/>
          <w:szCs w:val="24"/>
          <w:shd w:val="clear" w:color="auto" w:fill="FFFFFF"/>
        </w:rPr>
        <w:t>R$ 6.940.069,54</w:t>
      </w:r>
      <w:r w:rsidR="008232A9">
        <w:rPr>
          <w:rFonts w:eastAsia="Calibri" w:cstheme="minorHAnsi"/>
          <w:sz w:val="24"/>
          <w:szCs w:val="24"/>
          <w:shd w:val="clear" w:color="auto" w:fill="FFFFFF"/>
        </w:rPr>
        <w:t xml:space="preserve"> mais os recebimentos de julho a dezembro/2021. A proposta apresentada para investimentos é de </w:t>
      </w:r>
      <w:r w:rsidR="00846A35">
        <w:rPr>
          <w:rFonts w:eastAsia="Calibri" w:cstheme="minorHAnsi"/>
          <w:b/>
          <w:sz w:val="24"/>
          <w:szCs w:val="24"/>
          <w:shd w:val="clear" w:color="auto" w:fill="FFFFFF"/>
        </w:rPr>
        <w:t>R$ 6.340</w:t>
      </w:r>
      <w:r w:rsidR="008232A9" w:rsidRPr="008232A9">
        <w:rPr>
          <w:rFonts w:eastAsia="Calibri" w:cstheme="minorHAnsi"/>
          <w:b/>
          <w:sz w:val="24"/>
          <w:szCs w:val="24"/>
          <w:shd w:val="clear" w:color="auto" w:fill="FFFFFF"/>
        </w:rPr>
        <w:t>.500,00</w:t>
      </w:r>
      <w:r w:rsidR="008232A9">
        <w:rPr>
          <w:rFonts w:eastAsia="Calibri" w:cstheme="minorHAnsi"/>
          <w:b/>
          <w:sz w:val="24"/>
          <w:szCs w:val="24"/>
          <w:shd w:val="clear" w:color="auto" w:fill="FFFFFF"/>
        </w:rPr>
        <w:t xml:space="preserve">. </w:t>
      </w:r>
      <w:r w:rsidR="008232A9" w:rsidRPr="00DF4A97">
        <w:rPr>
          <w:rFonts w:eastAsia="Calibri" w:cstheme="minorHAnsi"/>
          <w:sz w:val="24"/>
          <w:szCs w:val="24"/>
          <w:shd w:val="clear" w:color="auto" w:fill="FFFFFF"/>
        </w:rPr>
        <w:t xml:space="preserve">Expôs que temos folga financeira, e caso </w:t>
      </w:r>
      <w:r w:rsidR="00DF4A97" w:rsidRPr="00DF4A97">
        <w:rPr>
          <w:rFonts w:eastAsia="Calibri" w:cstheme="minorHAnsi"/>
          <w:sz w:val="24"/>
          <w:szCs w:val="24"/>
          <w:shd w:val="clear" w:color="auto" w:fill="FFFFFF"/>
        </w:rPr>
        <w:t>haja algum empreendimento de 2022 adiantar para 2021, teremos como atender, bem como atender novas demandas dos municípios</w:t>
      </w:r>
      <w:r w:rsidR="00DF4A97">
        <w:rPr>
          <w:rFonts w:eastAsia="Calibri" w:cstheme="minorHAnsi"/>
          <w:sz w:val="24"/>
          <w:szCs w:val="24"/>
          <w:shd w:val="clear" w:color="auto" w:fill="FFFFFF"/>
        </w:rPr>
        <w:t>.</w:t>
      </w:r>
      <w:r w:rsidR="00041AB7">
        <w:rPr>
          <w:rFonts w:eastAsia="Calibri" w:cstheme="minorHAnsi"/>
          <w:sz w:val="24"/>
          <w:szCs w:val="24"/>
          <w:shd w:val="clear" w:color="auto" w:fill="FFFFFF"/>
        </w:rPr>
        <w:t xml:space="preserve"> Diante de toda explanação, os Conselheiros não tiveram nenhuma dúvida e aprovaram todas as propostas apresentadas. </w:t>
      </w:r>
      <w:r w:rsidR="00DA0DD8" w:rsidRPr="00C85E53">
        <w:rPr>
          <w:rFonts w:eastAsia="Calibri" w:cstheme="minorHAnsi"/>
          <w:sz w:val="24"/>
          <w:szCs w:val="24"/>
          <w:shd w:val="clear" w:color="auto" w:fill="FFFFFF"/>
        </w:rPr>
        <w:t xml:space="preserve">Prosseguindo </w:t>
      </w:r>
      <w:r w:rsidR="00C40058" w:rsidRPr="00C85E53">
        <w:rPr>
          <w:rFonts w:eastAsia="Calibri" w:cstheme="minorHAnsi"/>
          <w:sz w:val="24"/>
          <w:szCs w:val="24"/>
          <w:shd w:val="clear" w:color="auto" w:fill="FFFFFF"/>
        </w:rPr>
        <w:t xml:space="preserve">a </w:t>
      </w:r>
      <w:r w:rsidR="00C40058" w:rsidRPr="00C85E53">
        <w:rPr>
          <w:rFonts w:eastAsia="Calibri" w:cstheme="minorHAnsi"/>
          <w:b/>
          <w:color w:val="FF0000"/>
          <w:sz w:val="24"/>
          <w:szCs w:val="24"/>
          <w:shd w:val="clear" w:color="auto" w:fill="FFFFFF"/>
        </w:rPr>
        <w:t xml:space="preserve">Senhora Maria do </w:t>
      </w:r>
      <w:r w:rsidR="00B078A9" w:rsidRPr="00C85E53">
        <w:rPr>
          <w:rFonts w:eastAsia="Calibri" w:cstheme="minorHAnsi"/>
          <w:b/>
          <w:color w:val="FF0000"/>
          <w:sz w:val="24"/>
          <w:szCs w:val="24"/>
          <w:shd w:val="clear" w:color="auto" w:fill="FFFFFF"/>
        </w:rPr>
        <w:t>Carmo</w:t>
      </w:r>
      <w:r w:rsidR="00B078A9" w:rsidRPr="00C85E53">
        <w:rPr>
          <w:rFonts w:eastAsia="Calibri" w:cstheme="minorHAnsi"/>
          <w:sz w:val="24"/>
          <w:szCs w:val="24"/>
          <w:shd w:val="clear" w:color="auto" w:fill="FFFFFF"/>
        </w:rPr>
        <w:t xml:space="preserve"> passou</w:t>
      </w:r>
      <w:r w:rsidR="00DA0DD8" w:rsidRPr="00C85E53">
        <w:rPr>
          <w:rFonts w:eastAsia="Calibri" w:cstheme="minorHAnsi"/>
          <w:sz w:val="24"/>
          <w:szCs w:val="24"/>
          <w:shd w:val="clear" w:color="auto" w:fill="FFFFFF"/>
        </w:rPr>
        <w:t xml:space="preserve"> para a </w:t>
      </w:r>
      <w:r w:rsidR="003E3A03" w:rsidRPr="00C85E53">
        <w:rPr>
          <w:rFonts w:cstheme="minorHAnsi"/>
          <w:b/>
          <w:bCs/>
          <w:color w:val="000000"/>
          <w:sz w:val="24"/>
          <w:szCs w:val="24"/>
        </w:rPr>
        <w:t>Definição de Pauta para próxima Reunião:</w:t>
      </w:r>
      <w:r w:rsidR="00DA0DD8" w:rsidRPr="00C85E53">
        <w:rPr>
          <w:rFonts w:cstheme="minorHAnsi"/>
          <w:b/>
          <w:bCs/>
          <w:color w:val="000000"/>
          <w:sz w:val="24"/>
          <w:szCs w:val="24"/>
        </w:rPr>
        <w:t xml:space="preserve"> </w:t>
      </w:r>
      <w:r w:rsidR="00E4537D">
        <w:rPr>
          <w:rFonts w:cstheme="minorHAnsi"/>
          <w:bCs/>
          <w:color w:val="000000"/>
          <w:sz w:val="24"/>
          <w:szCs w:val="24"/>
        </w:rPr>
        <w:t xml:space="preserve">Houve </w:t>
      </w:r>
      <w:r w:rsidR="00E4537D" w:rsidRPr="00E4537D">
        <w:rPr>
          <w:rFonts w:cstheme="minorHAnsi"/>
          <w:bCs/>
          <w:color w:val="000000"/>
          <w:sz w:val="24"/>
          <w:szCs w:val="24"/>
        </w:rPr>
        <w:t xml:space="preserve">solicitação da </w:t>
      </w:r>
      <w:r w:rsidR="00E4537D" w:rsidRPr="00E4537D">
        <w:rPr>
          <w:rFonts w:cstheme="minorHAnsi"/>
          <w:b/>
          <w:bCs/>
          <w:color w:val="FF0000"/>
          <w:sz w:val="24"/>
          <w:szCs w:val="24"/>
        </w:rPr>
        <w:t>Conselheira Edymar</w:t>
      </w:r>
      <w:r w:rsidR="00E4537D" w:rsidRPr="00E4537D">
        <w:rPr>
          <w:rFonts w:cstheme="minorHAnsi"/>
          <w:bCs/>
          <w:color w:val="000000"/>
          <w:sz w:val="24"/>
          <w:szCs w:val="24"/>
        </w:rPr>
        <w:t>, para</w:t>
      </w:r>
      <w:r w:rsidR="00E4537D">
        <w:rPr>
          <w:rFonts w:cstheme="minorHAnsi"/>
          <w:bCs/>
          <w:color w:val="000000"/>
          <w:sz w:val="24"/>
          <w:szCs w:val="24"/>
        </w:rPr>
        <w:t xml:space="preserve"> discutir Proposta para Assistência Técnica através das Entidades, para os municípios, com recursos do FEHIS</w:t>
      </w:r>
      <w:r w:rsidR="00DA0DD8" w:rsidRPr="00C85E53">
        <w:rPr>
          <w:rFonts w:cstheme="minorHAnsi"/>
          <w:bCs/>
          <w:color w:val="000000"/>
          <w:sz w:val="24"/>
          <w:szCs w:val="24"/>
        </w:rPr>
        <w:t xml:space="preserve">. </w:t>
      </w:r>
      <w:r w:rsidR="001C1A6A">
        <w:rPr>
          <w:rFonts w:cstheme="minorHAnsi"/>
          <w:bCs/>
          <w:color w:val="000000"/>
          <w:sz w:val="24"/>
          <w:szCs w:val="24"/>
        </w:rPr>
        <w:t xml:space="preserve">Antes de encerrar, a </w:t>
      </w:r>
      <w:r w:rsidR="001C1A6A" w:rsidRPr="001C1A6A">
        <w:rPr>
          <w:rFonts w:cstheme="minorHAnsi"/>
          <w:b/>
          <w:bCs/>
          <w:color w:val="FF0000"/>
          <w:sz w:val="24"/>
          <w:szCs w:val="24"/>
        </w:rPr>
        <w:t>Conselheira Edymar</w:t>
      </w:r>
      <w:r w:rsidR="001C1A6A" w:rsidRPr="001C1A6A">
        <w:rPr>
          <w:rFonts w:cstheme="minorHAnsi"/>
          <w:bCs/>
          <w:color w:val="FF0000"/>
          <w:sz w:val="24"/>
          <w:szCs w:val="24"/>
        </w:rPr>
        <w:t xml:space="preserve"> </w:t>
      </w:r>
      <w:r w:rsidR="00E4537D" w:rsidRPr="00E4537D">
        <w:rPr>
          <w:rFonts w:cstheme="minorHAnsi"/>
          <w:bCs/>
          <w:sz w:val="24"/>
          <w:szCs w:val="24"/>
        </w:rPr>
        <w:t>ainda</w:t>
      </w:r>
      <w:r w:rsidR="00E4537D">
        <w:rPr>
          <w:rFonts w:cstheme="minorHAnsi"/>
          <w:bCs/>
          <w:color w:val="FF0000"/>
          <w:sz w:val="24"/>
          <w:szCs w:val="24"/>
        </w:rPr>
        <w:t xml:space="preserve"> </w:t>
      </w:r>
      <w:r w:rsidR="001C1A6A">
        <w:rPr>
          <w:rFonts w:cstheme="minorHAnsi"/>
          <w:bCs/>
          <w:color w:val="000000"/>
          <w:sz w:val="24"/>
          <w:szCs w:val="24"/>
        </w:rPr>
        <w:t>pediu a palavra para solicitar apoio da AGE</w:t>
      </w:r>
      <w:r w:rsidR="001052E9">
        <w:rPr>
          <w:rFonts w:cstheme="minorHAnsi"/>
          <w:bCs/>
          <w:color w:val="000000"/>
          <w:sz w:val="24"/>
          <w:szCs w:val="24"/>
        </w:rPr>
        <w:t xml:space="preserve">HAB-MS para lote urbanizado </w:t>
      </w:r>
      <w:r w:rsidR="00C01315">
        <w:rPr>
          <w:rFonts w:cstheme="minorHAnsi"/>
          <w:bCs/>
          <w:color w:val="000000"/>
          <w:sz w:val="24"/>
          <w:szCs w:val="24"/>
        </w:rPr>
        <w:t xml:space="preserve">do município </w:t>
      </w:r>
      <w:r w:rsidR="001052E9">
        <w:rPr>
          <w:rFonts w:cstheme="minorHAnsi"/>
          <w:bCs/>
          <w:color w:val="000000"/>
          <w:sz w:val="24"/>
          <w:szCs w:val="24"/>
        </w:rPr>
        <w:t>de T</w:t>
      </w:r>
      <w:r w:rsidR="001C1A6A">
        <w:rPr>
          <w:rFonts w:cstheme="minorHAnsi"/>
          <w:bCs/>
          <w:color w:val="000000"/>
          <w:sz w:val="24"/>
          <w:szCs w:val="24"/>
        </w:rPr>
        <w:t xml:space="preserve">rês Lagoas. Que as famílias estão necessitando de apoio financeiro para aquisição dos padrões de energia. </w:t>
      </w:r>
      <w:r w:rsidR="001052E9">
        <w:rPr>
          <w:rFonts w:cstheme="minorHAnsi"/>
          <w:bCs/>
          <w:color w:val="000000"/>
          <w:sz w:val="24"/>
          <w:szCs w:val="24"/>
        </w:rPr>
        <w:t xml:space="preserve">Que o pedido de iluminação pública foi atendido, mas necessitam de 66 padrões. A </w:t>
      </w:r>
      <w:r w:rsidR="001052E9" w:rsidRPr="00C85E53">
        <w:rPr>
          <w:rFonts w:eastAsia="Calibri" w:cstheme="minorHAnsi"/>
          <w:b/>
          <w:color w:val="FF0000"/>
          <w:sz w:val="24"/>
          <w:szCs w:val="24"/>
          <w:shd w:val="clear" w:color="auto" w:fill="FFFFFF"/>
        </w:rPr>
        <w:t>Senhora Maria do Carmo</w:t>
      </w:r>
      <w:r w:rsidR="001052E9" w:rsidRPr="00C85E53">
        <w:rPr>
          <w:rFonts w:eastAsia="Calibri" w:cstheme="minorHAnsi"/>
          <w:sz w:val="24"/>
          <w:szCs w:val="24"/>
          <w:shd w:val="clear" w:color="auto" w:fill="FFFFFF"/>
        </w:rPr>
        <w:t xml:space="preserve"> </w:t>
      </w:r>
      <w:r w:rsidR="001052E9">
        <w:rPr>
          <w:rFonts w:eastAsia="Calibri" w:cstheme="minorHAnsi"/>
          <w:sz w:val="24"/>
          <w:szCs w:val="24"/>
          <w:shd w:val="clear" w:color="auto" w:fill="FFFFFF"/>
        </w:rPr>
        <w:t xml:space="preserve">respondeu que necessitará de um tempo para amadurecer a ideia de como a AGEHAB-MS poderá ajudar, que haverá necessidade de conversar com o Prefeito Municipal, pois houve uma sinalização de que estariam ajudando na aquisição desses padrões, e que nesse momento, preferia não responder nada até estudar uma forma de ação diante dessa demanda.  </w:t>
      </w:r>
      <w:r w:rsidR="003E3A03" w:rsidRPr="00C85E53">
        <w:rPr>
          <w:rFonts w:eastAsia="Calibri" w:cstheme="minorHAnsi"/>
          <w:b/>
          <w:sz w:val="24"/>
          <w:szCs w:val="24"/>
          <w:shd w:val="clear" w:color="auto" w:fill="FFFFFF"/>
        </w:rPr>
        <w:t>Encerramento:</w:t>
      </w:r>
      <w:r w:rsidR="003E3A03" w:rsidRPr="00C85E53">
        <w:rPr>
          <w:rFonts w:eastAsia="Calibri" w:cstheme="minorHAnsi"/>
          <w:sz w:val="24"/>
          <w:szCs w:val="24"/>
          <w:shd w:val="clear" w:color="auto" w:fill="FFFFFF"/>
        </w:rPr>
        <w:t xml:space="preserve"> </w:t>
      </w:r>
      <w:r w:rsidR="00920F0B" w:rsidRPr="00C85E53">
        <w:rPr>
          <w:rFonts w:eastAsia="Calibri" w:cstheme="minorHAnsi"/>
          <w:sz w:val="24"/>
          <w:szCs w:val="24"/>
          <w:shd w:val="clear" w:color="auto" w:fill="FFFFFF"/>
        </w:rPr>
        <w:t xml:space="preserve">Mais nada a ser tratado, a </w:t>
      </w:r>
      <w:r w:rsidR="00101E51" w:rsidRPr="00C85E53">
        <w:rPr>
          <w:rFonts w:eastAsia="Calibri" w:cstheme="minorHAnsi"/>
          <w:b/>
          <w:color w:val="FF0000"/>
          <w:sz w:val="24"/>
          <w:szCs w:val="24"/>
          <w:shd w:val="clear" w:color="auto" w:fill="FFFFFF"/>
        </w:rPr>
        <w:t xml:space="preserve">Senhora Maria do Carmo </w:t>
      </w:r>
      <w:r w:rsidR="00101E51" w:rsidRPr="00C85E53">
        <w:rPr>
          <w:rFonts w:eastAsia="Calibri" w:cstheme="minorHAnsi"/>
          <w:sz w:val="24"/>
          <w:szCs w:val="24"/>
          <w:shd w:val="clear" w:color="auto" w:fill="FFFFFF"/>
        </w:rPr>
        <w:t>agradece</w:t>
      </w:r>
      <w:r w:rsidR="00C40058" w:rsidRPr="00C85E53">
        <w:rPr>
          <w:rFonts w:eastAsia="Calibri" w:cstheme="minorHAnsi"/>
          <w:sz w:val="24"/>
          <w:szCs w:val="24"/>
          <w:shd w:val="clear" w:color="auto" w:fill="FFFFFF"/>
        </w:rPr>
        <w:t>u</w:t>
      </w:r>
      <w:r w:rsidR="00101E51" w:rsidRPr="00C85E53">
        <w:rPr>
          <w:rFonts w:eastAsia="Calibri" w:cstheme="minorHAnsi"/>
          <w:sz w:val="24"/>
          <w:szCs w:val="24"/>
          <w:shd w:val="clear" w:color="auto" w:fill="FFFFFF"/>
        </w:rPr>
        <w:t xml:space="preserve"> a pa</w:t>
      </w:r>
      <w:r w:rsidR="00DA0DD8" w:rsidRPr="00C85E53">
        <w:rPr>
          <w:rFonts w:eastAsia="Calibri" w:cstheme="minorHAnsi"/>
          <w:sz w:val="24"/>
          <w:szCs w:val="24"/>
          <w:shd w:val="clear" w:color="auto" w:fill="FFFFFF"/>
        </w:rPr>
        <w:t>rticipação</w:t>
      </w:r>
      <w:r w:rsidR="00101E51" w:rsidRPr="00C85E53">
        <w:rPr>
          <w:rFonts w:eastAsia="Calibri" w:cstheme="minorHAnsi"/>
          <w:sz w:val="24"/>
          <w:szCs w:val="24"/>
          <w:shd w:val="clear" w:color="auto" w:fill="FFFFFF"/>
        </w:rPr>
        <w:t xml:space="preserve"> </w:t>
      </w:r>
      <w:r w:rsidR="005205B0" w:rsidRPr="00C85E53">
        <w:rPr>
          <w:rFonts w:eastAsia="Calibri" w:cstheme="minorHAnsi"/>
          <w:sz w:val="24"/>
          <w:szCs w:val="24"/>
          <w:shd w:val="clear" w:color="auto" w:fill="FFFFFF"/>
        </w:rPr>
        <w:t>de todos</w:t>
      </w:r>
      <w:r w:rsidR="00DA0DD8" w:rsidRPr="00C85E53">
        <w:rPr>
          <w:rFonts w:eastAsia="Calibri" w:cstheme="minorHAnsi"/>
          <w:sz w:val="24"/>
          <w:szCs w:val="24"/>
          <w:shd w:val="clear" w:color="auto" w:fill="FFFFFF"/>
        </w:rPr>
        <w:t>,</w:t>
      </w:r>
      <w:r w:rsidR="00101E51" w:rsidRPr="00C85E53">
        <w:rPr>
          <w:rFonts w:eastAsia="Calibri" w:cstheme="minorHAnsi"/>
          <w:sz w:val="24"/>
          <w:szCs w:val="24"/>
          <w:shd w:val="clear" w:color="auto" w:fill="FFFFFF"/>
        </w:rPr>
        <w:t xml:space="preserve"> encerr</w:t>
      </w:r>
      <w:r w:rsidR="00DA0DD8" w:rsidRPr="00C85E53">
        <w:rPr>
          <w:rFonts w:eastAsia="Calibri" w:cstheme="minorHAnsi"/>
          <w:sz w:val="24"/>
          <w:szCs w:val="24"/>
          <w:shd w:val="clear" w:color="auto" w:fill="FFFFFF"/>
        </w:rPr>
        <w:t>ando</w:t>
      </w:r>
      <w:r w:rsidR="00101E51" w:rsidRPr="00C85E53">
        <w:rPr>
          <w:rFonts w:eastAsia="Calibri" w:cstheme="minorHAnsi"/>
          <w:sz w:val="24"/>
          <w:szCs w:val="24"/>
          <w:shd w:val="clear" w:color="auto" w:fill="FFFFFF"/>
        </w:rPr>
        <w:t xml:space="preserve"> a reunião às 1</w:t>
      </w:r>
      <w:r w:rsidR="001C1A6A">
        <w:rPr>
          <w:rFonts w:eastAsia="Calibri" w:cstheme="minorHAnsi"/>
          <w:sz w:val="24"/>
          <w:szCs w:val="24"/>
          <w:shd w:val="clear" w:color="auto" w:fill="FFFFFF"/>
        </w:rPr>
        <w:t>6</w:t>
      </w:r>
      <w:r w:rsidR="00DA0DD8" w:rsidRPr="00C85E53">
        <w:rPr>
          <w:rFonts w:eastAsia="Calibri" w:cstheme="minorHAnsi"/>
          <w:sz w:val="24"/>
          <w:szCs w:val="24"/>
          <w:shd w:val="clear" w:color="auto" w:fill="FFFFFF"/>
        </w:rPr>
        <w:t>:</w:t>
      </w:r>
      <w:r w:rsidR="001C1A6A">
        <w:rPr>
          <w:rFonts w:eastAsia="Calibri" w:cstheme="minorHAnsi"/>
          <w:sz w:val="24"/>
          <w:szCs w:val="24"/>
          <w:shd w:val="clear" w:color="auto" w:fill="FFFFFF"/>
        </w:rPr>
        <w:t>0</w:t>
      </w:r>
      <w:r w:rsidR="00101E51" w:rsidRPr="00C85E53">
        <w:rPr>
          <w:rFonts w:eastAsia="Calibri" w:cstheme="minorHAnsi"/>
          <w:sz w:val="24"/>
          <w:szCs w:val="24"/>
          <w:shd w:val="clear" w:color="auto" w:fill="FFFFFF"/>
        </w:rPr>
        <w:t xml:space="preserve">0 horas. Ata redigida por </w:t>
      </w:r>
      <w:r w:rsidR="0001169E">
        <w:rPr>
          <w:rFonts w:eastAsia="Calibri" w:cstheme="minorHAnsi"/>
          <w:b/>
          <w:color w:val="FF0000"/>
          <w:sz w:val="24"/>
          <w:szCs w:val="24"/>
          <w:shd w:val="clear" w:color="auto" w:fill="FFFFFF"/>
        </w:rPr>
        <w:t>Tânia Marques</w:t>
      </w:r>
      <w:r w:rsidR="00C01315" w:rsidRPr="005C0754">
        <w:rPr>
          <w:rFonts w:eastAsia="Calibri" w:cstheme="minorHAnsi"/>
          <w:b/>
          <w:sz w:val="24"/>
          <w:szCs w:val="24"/>
          <w:shd w:val="clear" w:color="auto" w:fill="FFFFFF"/>
        </w:rPr>
        <w:t>,</w:t>
      </w:r>
      <w:r w:rsidR="00C01315">
        <w:rPr>
          <w:rFonts w:eastAsia="Calibri" w:cstheme="minorHAnsi"/>
          <w:b/>
          <w:color w:val="FF0000"/>
          <w:sz w:val="24"/>
          <w:szCs w:val="24"/>
          <w:shd w:val="clear" w:color="auto" w:fill="FFFFFF"/>
        </w:rPr>
        <w:t xml:space="preserve"> </w:t>
      </w:r>
      <w:r w:rsidR="00C01315" w:rsidRPr="00721A70">
        <w:rPr>
          <w:rFonts w:eastAsia="Calibri" w:cstheme="minorHAnsi"/>
          <w:sz w:val="24"/>
          <w:szCs w:val="24"/>
          <w:shd w:val="clear" w:color="auto" w:fill="FFFFFF"/>
        </w:rPr>
        <w:t>revisada por</w:t>
      </w:r>
      <w:r w:rsidR="00C01315" w:rsidRPr="00721A70">
        <w:rPr>
          <w:rFonts w:eastAsia="Calibri" w:cstheme="minorHAnsi"/>
          <w:b/>
          <w:sz w:val="24"/>
          <w:szCs w:val="24"/>
          <w:shd w:val="clear" w:color="auto" w:fill="FFFFFF"/>
        </w:rPr>
        <w:t xml:space="preserve"> </w:t>
      </w:r>
      <w:r w:rsidR="00C01315">
        <w:rPr>
          <w:rFonts w:eastAsia="Calibri" w:cstheme="minorHAnsi"/>
          <w:b/>
          <w:color w:val="FF0000"/>
          <w:sz w:val="24"/>
          <w:szCs w:val="24"/>
          <w:shd w:val="clear" w:color="auto" w:fill="FFFFFF"/>
        </w:rPr>
        <w:t>Maria do Carmo A</w:t>
      </w:r>
      <w:r w:rsidR="003E4627">
        <w:rPr>
          <w:rFonts w:eastAsia="Calibri" w:cstheme="minorHAnsi"/>
          <w:b/>
          <w:color w:val="FF0000"/>
          <w:sz w:val="24"/>
          <w:szCs w:val="24"/>
          <w:shd w:val="clear" w:color="auto" w:fill="FFFFFF"/>
        </w:rPr>
        <w:t>vesani</w:t>
      </w:r>
      <w:r w:rsidR="00C01315">
        <w:rPr>
          <w:rFonts w:eastAsia="Calibri" w:cstheme="minorHAnsi"/>
          <w:b/>
          <w:color w:val="FF0000"/>
          <w:sz w:val="24"/>
          <w:szCs w:val="24"/>
          <w:shd w:val="clear" w:color="auto" w:fill="FFFFFF"/>
        </w:rPr>
        <w:t xml:space="preserve"> Lopez</w:t>
      </w:r>
      <w:r w:rsidR="00EB1CF3" w:rsidRPr="00C85E53">
        <w:rPr>
          <w:rFonts w:eastAsia="Calibri" w:cstheme="minorHAnsi"/>
          <w:sz w:val="24"/>
          <w:szCs w:val="24"/>
          <w:shd w:val="clear" w:color="auto" w:fill="FFFFFF"/>
        </w:rPr>
        <w:t>.</w:t>
      </w:r>
    </w:p>
    <w:sectPr w:rsidR="00101E51" w:rsidRPr="004F7CCE" w:rsidSect="009C68B0">
      <w:headerReference w:type="default" r:id="rId18"/>
      <w:footerReference w:type="default" r:id="rId19"/>
      <w:pgSz w:w="11906" w:h="16838"/>
      <w:pgMar w:top="1417" w:right="566" w:bottom="568" w:left="1276" w:header="708"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49DAA" w14:textId="77777777" w:rsidR="00FB4264" w:rsidRDefault="00FB4264" w:rsidP="00247BB6">
      <w:pPr>
        <w:spacing w:after="0" w:line="240" w:lineRule="auto"/>
      </w:pPr>
      <w:r>
        <w:separator/>
      </w:r>
    </w:p>
  </w:endnote>
  <w:endnote w:type="continuationSeparator" w:id="0">
    <w:p w14:paraId="6A6FA046" w14:textId="77777777" w:rsidR="00FB4264" w:rsidRDefault="00FB4264" w:rsidP="0024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E302" w14:textId="77777777" w:rsidR="00A05D7A" w:rsidRDefault="00A05D7A" w:rsidP="00A05D7A">
    <w:pPr>
      <w:spacing w:after="0" w:line="240" w:lineRule="auto"/>
      <w:ind w:left="2560"/>
      <w:rPr>
        <w:rFonts w:ascii="Arial" w:eastAsia="Arial" w:hAnsi="Arial"/>
        <w:sz w:val="12"/>
        <w:szCs w:val="12"/>
      </w:rPr>
    </w:pPr>
  </w:p>
  <w:p w14:paraId="1432A3DD" w14:textId="77777777" w:rsidR="00A05D7A" w:rsidRPr="00A05D7A" w:rsidRDefault="00A05D7A" w:rsidP="00A05D7A">
    <w:pPr>
      <w:spacing w:after="0" w:line="240" w:lineRule="auto"/>
      <w:ind w:left="2560"/>
      <w:rPr>
        <w:rFonts w:ascii="Arial" w:eastAsia="Arial" w:hAnsi="Arial"/>
        <w:sz w:val="12"/>
        <w:szCs w:val="12"/>
      </w:rPr>
    </w:pPr>
    <w:r>
      <w:rPr>
        <w:rFonts w:ascii="Arial" w:eastAsia="Arial" w:hAnsi="Arial"/>
        <w:sz w:val="12"/>
        <w:szCs w:val="12"/>
      </w:rPr>
      <w:t xml:space="preserve">        </w:t>
    </w:r>
    <w:r w:rsidRPr="00A05D7A">
      <w:rPr>
        <w:rFonts w:ascii="Arial" w:eastAsia="Arial" w:hAnsi="Arial"/>
        <w:sz w:val="12"/>
        <w:szCs w:val="12"/>
      </w:rPr>
      <w:t>Conselho Gestor do Fundo de Habitação de Interesse Social</w:t>
    </w:r>
  </w:p>
  <w:p w14:paraId="75C50A7B" w14:textId="77777777" w:rsidR="00A05D7A" w:rsidRDefault="00A05D7A" w:rsidP="00A05D7A">
    <w:pPr>
      <w:spacing w:after="0" w:line="240" w:lineRule="auto"/>
      <w:ind w:left="2600"/>
      <w:rPr>
        <w:rFonts w:ascii="Arial" w:eastAsia="Arial" w:hAnsi="Arial"/>
        <w:sz w:val="12"/>
        <w:szCs w:val="12"/>
      </w:rPr>
    </w:pPr>
    <w:r>
      <w:rPr>
        <w:rFonts w:ascii="Arial" w:eastAsia="Arial" w:hAnsi="Arial"/>
        <w:sz w:val="12"/>
        <w:szCs w:val="12"/>
      </w:rPr>
      <w:t xml:space="preserve">       </w:t>
    </w:r>
    <w:r w:rsidRPr="00A05D7A">
      <w:rPr>
        <w:rFonts w:ascii="Arial" w:eastAsia="Arial" w:hAnsi="Arial"/>
        <w:sz w:val="12"/>
        <w:szCs w:val="12"/>
      </w:rPr>
      <w:t>Rua Soldado PM Reinaldo d</w:t>
    </w:r>
    <w:r>
      <w:rPr>
        <w:rFonts w:ascii="Arial" w:eastAsia="Arial" w:hAnsi="Arial"/>
        <w:sz w:val="12"/>
        <w:szCs w:val="12"/>
      </w:rPr>
      <w:t>e Andrade, 108 - B. Tiradentes.</w:t>
    </w:r>
  </w:p>
  <w:p w14:paraId="23300F8A" w14:textId="77777777" w:rsidR="00A05D7A" w:rsidRPr="00A05D7A" w:rsidRDefault="00A05D7A" w:rsidP="00A05D7A">
    <w:pPr>
      <w:spacing w:after="0" w:line="240" w:lineRule="auto"/>
      <w:ind w:left="2600"/>
      <w:rPr>
        <w:rFonts w:ascii="Arial" w:eastAsia="Arial" w:hAnsi="Arial"/>
        <w:sz w:val="12"/>
        <w:szCs w:val="12"/>
      </w:rPr>
    </w:pPr>
    <w:r>
      <w:rPr>
        <w:rFonts w:ascii="Arial" w:eastAsia="Arial" w:hAnsi="Arial"/>
        <w:sz w:val="12"/>
        <w:szCs w:val="12"/>
      </w:rPr>
      <w:t xml:space="preserve">       </w:t>
    </w:r>
    <w:r w:rsidRPr="00A05D7A">
      <w:rPr>
        <w:rFonts w:ascii="Arial" w:eastAsia="Arial" w:hAnsi="Arial"/>
        <w:sz w:val="12"/>
        <w:szCs w:val="12"/>
      </w:rPr>
      <w:t>Campo Grande-MS/CEP 79041-118</w:t>
    </w:r>
    <w:r>
      <w:rPr>
        <w:rFonts w:ascii="Arial" w:eastAsia="Arial" w:hAnsi="Arial"/>
        <w:sz w:val="12"/>
        <w:szCs w:val="12"/>
      </w:rPr>
      <w:t xml:space="preserve"> /</w:t>
    </w:r>
    <w:r w:rsidRPr="00A05D7A">
      <w:rPr>
        <w:rFonts w:ascii="Arial" w:eastAsia="Arial" w:hAnsi="Arial"/>
        <w:sz w:val="12"/>
        <w:szCs w:val="12"/>
      </w:rPr>
      <w:t>Tel.: (67) 3348-3711/3763</w:t>
    </w:r>
  </w:p>
  <w:p w14:paraId="05D0E88B" w14:textId="77777777" w:rsidR="00A05D7A" w:rsidRPr="00A05D7A" w:rsidRDefault="00A05D7A" w:rsidP="00A05D7A">
    <w:pPr>
      <w:spacing w:line="240" w:lineRule="auto"/>
      <w:ind w:right="-219"/>
      <w:rPr>
        <w:rFonts w:ascii="Arial" w:eastAsia="Arial" w:hAnsi="Arial"/>
        <w:sz w:val="12"/>
        <w:szCs w:val="12"/>
      </w:rPr>
    </w:pPr>
    <w:r>
      <w:rPr>
        <w:rFonts w:ascii="Arial" w:eastAsia="Arial" w:hAnsi="Arial"/>
        <w:sz w:val="12"/>
        <w:szCs w:val="12"/>
      </w:rPr>
      <w:t xml:space="preserve">                                                                                                        </w:t>
    </w:r>
    <w:r w:rsidRPr="00A05D7A">
      <w:rPr>
        <w:rFonts w:ascii="Arial" w:eastAsia="Arial" w:hAnsi="Arial"/>
        <w:sz w:val="12"/>
        <w:szCs w:val="12"/>
      </w:rPr>
      <w:t>e-mail: conselho.cidadesms@ms.gov.br</w:t>
    </w:r>
  </w:p>
  <w:p w14:paraId="3A75D3F2" w14:textId="77777777" w:rsidR="00A05D7A" w:rsidRDefault="00A05D7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E4F19" w14:textId="77777777" w:rsidR="00FB4264" w:rsidRDefault="00FB4264" w:rsidP="00247BB6">
      <w:pPr>
        <w:spacing w:after="0" w:line="240" w:lineRule="auto"/>
      </w:pPr>
      <w:r>
        <w:separator/>
      </w:r>
    </w:p>
  </w:footnote>
  <w:footnote w:type="continuationSeparator" w:id="0">
    <w:p w14:paraId="0DAC3EB4" w14:textId="77777777" w:rsidR="00FB4264" w:rsidRDefault="00FB4264" w:rsidP="0024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1F74" w14:textId="77777777" w:rsidR="00FB4264" w:rsidRDefault="00460F5E">
    <w:pPr>
      <w:pStyle w:val="Cabealho"/>
    </w:pPr>
    <w:r>
      <w:rPr>
        <w:noProof/>
        <w:lang w:eastAsia="pt-BR"/>
      </w:rPr>
      <mc:AlternateContent>
        <mc:Choice Requires="wps">
          <w:drawing>
            <wp:anchor distT="0" distB="0" distL="114300" distR="114300" simplePos="0" relativeHeight="251662336" behindDoc="0" locked="0" layoutInCell="0" allowOverlap="1" wp14:anchorId="49FC6E36" wp14:editId="741CDE89">
              <wp:simplePos x="0" y="0"/>
              <wp:positionH relativeFrom="page">
                <wp:align>right</wp:align>
              </wp:positionH>
              <wp:positionV relativeFrom="margin">
                <wp:posOffset>-1078</wp:posOffset>
              </wp:positionV>
              <wp:extent cx="697507" cy="330413"/>
              <wp:effectExtent l="0" t="0" r="762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507" cy="330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9DB0C" w14:textId="77777777" w:rsidR="00460F5E" w:rsidRDefault="00460F5E">
                          <w:pPr>
                            <w:pBdr>
                              <w:top w:val="single" w:sz="4" w:space="1" w:color="D8D8D8" w:themeColor="background1" w:themeShade="D8"/>
                            </w:pBdr>
                          </w:pPr>
                          <w:r>
                            <w:t xml:space="preserve">Página | </w:t>
                          </w:r>
                          <w:r>
                            <w:fldChar w:fldCharType="begin"/>
                          </w:r>
                          <w:r>
                            <w:instrText>PAGE   \* MERGEFORMAT</w:instrText>
                          </w:r>
                          <w:r>
                            <w:fldChar w:fldCharType="separate"/>
                          </w:r>
                          <w:r w:rsidR="009A40EA">
                            <w:rPr>
                              <w:noProof/>
                            </w:rPr>
                            <w:t>12</w:t>
                          </w:r>
                          <w: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9FC6E36" id="Retângulo 12" o:spid="_x0000_s1026" style="position:absolute;margin-left:3.7pt;margin-top:-.1pt;width:54.9pt;height:26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LeBQIAAOADAAAOAAAAZHJzL2Uyb0RvYy54bWysU1GO0zAQ/UfiDpb/adJ2dwtR09WqqyKk&#10;BVYsHMB1nMTC8Zix26Qch6vsxRg7bSnwh8iHNTOeeZ73ZrK8HTrD9gq9Blvy6STnTFkJlbZNyb98&#10;3rx6zZkPwlbCgFUlPyjPb1cvXyx7V6gZtGAqhYxArC96V/I2BFdkmZet6oSfgFOWLmvATgRysckq&#10;FD2hdyab5flN1gNWDkEq7yl6P17yVcKvayXDx7r2KjBTcuotpBPTuY1ntlqKokHhWi2PbYh/6KIT&#10;2tKjZ6h7EQTbof4LqtMSwUMdJhK6DOpaS5U4EJtp/gebp1Y4lbiQON6dZfL/D1Z+2D8i0xXNbsaZ&#10;FR3N6JMKzz9sszPAKEgK9c4XlPjkHjFy9O4B5FfPLKxbYRt1hwh9q0RFfU1jfvZbQXQ8lbJt/x4q&#10;whe7AEmsocYuApIMbEgzOZxnoobAJAVv3iyu8wVnkq7m8/xqOk8viOJU7NCHtwo6Fo2SI408gYv9&#10;gw+xGVGcUlLzYHS10cYkB5vt2iDbC1qPTfqO6P4yzdiYbCGWjYgxklhGYqNAYdgOR622UB2IL8K4&#10;bvR7kNECfuesp1Uruf+2E6g4M+8saRb3MhlX14sZOXiKbi+jwkqCKHngbDTXYdzjnUPdtPTCNPG2&#10;cEf61jpxj9qP3Rz7pTVKkhxXPu7ppZ+yfv2Yq58AAAD//wMAUEsDBBQABgAIAAAAIQB0zLQA3AAA&#10;AAUBAAAPAAAAZHJzL2Rvd25yZXYueG1sTI/NTsMwEITvSLyDtUjcWieVCiVkU1UVXPipROEBtvGS&#10;pMTrEDttytPjnuA4mtHMN/lytK06cO8bJwjpNAHFUjrTSIXw8f44WYDygcRQ64QRTuxhWVxe5JQZ&#10;d5Q3PmxDpWKJ+IwQ6hC6TGtf1mzJT13HEr1P11sKUfaVNj0dY7lt9SxJbrSlRuJCTR2vay6/toNF&#10;eDDp62p/ehnWe3oyc/s8/HzfbhCvr8bVPajAY/gLwxk/okMRmXZuEONVixCPBITJDNTZTO7ijx3C&#10;PF2ALnL9n774BQAA//8DAFBLAQItABQABgAIAAAAIQC2gziS/gAAAOEBAAATAAAAAAAAAAAAAAAA&#10;AAAAAABbQ29udGVudF9UeXBlc10ueG1sUEsBAi0AFAAGAAgAAAAhADj9If/WAAAAlAEAAAsAAAAA&#10;AAAAAAAAAAAALwEAAF9yZWxzLy5yZWxzUEsBAi0AFAAGAAgAAAAhAOhoUt4FAgAA4AMAAA4AAAAA&#10;AAAAAAAAAAAALgIAAGRycy9lMm9Eb2MueG1sUEsBAi0AFAAGAAgAAAAhAHTMtADcAAAABQEAAA8A&#10;AAAAAAAAAAAAAAAAXwQAAGRycy9kb3ducmV2LnhtbFBLBQYAAAAABAAEAPMAAABoBQAAAAA=&#10;" o:allowincell="f" stroked="f">
              <v:textbox inset="0,,0">
                <w:txbxContent>
                  <w:p w14:paraId="2E99DB0C" w14:textId="77777777" w:rsidR="00460F5E" w:rsidRDefault="00460F5E">
                    <w:pPr>
                      <w:pBdr>
                        <w:top w:val="single" w:sz="4" w:space="1" w:color="D8D8D8" w:themeColor="background1" w:themeShade="D8"/>
                      </w:pBdr>
                    </w:pPr>
                    <w:r>
                      <w:t xml:space="preserve">Página | </w:t>
                    </w:r>
                    <w:r>
                      <w:fldChar w:fldCharType="begin"/>
                    </w:r>
                    <w:r>
                      <w:instrText>PAGE   \* MERGEFORMAT</w:instrText>
                    </w:r>
                    <w:r>
                      <w:fldChar w:fldCharType="separate"/>
                    </w:r>
                    <w:r w:rsidR="009A40EA">
                      <w:rPr>
                        <w:noProof/>
                      </w:rPr>
                      <w:t>12</w:t>
                    </w:r>
                    <w:r>
                      <w:fldChar w:fldCharType="end"/>
                    </w:r>
                  </w:p>
                </w:txbxContent>
              </v:textbox>
              <w10:wrap anchorx="page" anchory="margin"/>
            </v:rect>
          </w:pict>
        </mc:Fallback>
      </mc:AlternateContent>
    </w:r>
    <w:r w:rsidR="00A05D7A">
      <w:rPr>
        <w:b/>
        <w:noProof/>
        <w:lang w:eastAsia="pt-BR"/>
      </w:rPr>
      <w:drawing>
        <wp:anchor distT="0" distB="0" distL="114300" distR="114300" simplePos="0" relativeHeight="251660288" behindDoc="0" locked="0" layoutInCell="1" allowOverlap="1" wp14:anchorId="12923492" wp14:editId="0DF76FD4">
          <wp:simplePos x="0" y="0"/>
          <wp:positionH relativeFrom="column">
            <wp:posOffset>3567914</wp:posOffset>
          </wp:positionH>
          <wp:positionV relativeFrom="paragraph">
            <wp:posOffset>-10511</wp:posOffset>
          </wp:positionV>
          <wp:extent cx="1274445" cy="415290"/>
          <wp:effectExtent l="0" t="0" r="1905" b="3810"/>
          <wp:wrapSquare wrapText="bothSides"/>
          <wp:docPr id="13" name="Imagem 13" descr="Logo_GOV_M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OV_M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415290"/>
                  </a:xfrm>
                  <a:prstGeom prst="rect">
                    <a:avLst/>
                  </a:prstGeom>
                  <a:noFill/>
                </pic:spPr>
              </pic:pic>
            </a:graphicData>
          </a:graphic>
          <wp14:sizeRelH relativeFrom="page">
            <wp14:pctWidth>0</wp14:pctWidth>
          </wp14:sizeRelH>
          <wp14:sizeRelV relativeFrom="page">
            <wp14:pctHeight>0</wp14:pctHeight>
          </wp14:sizeRelV>
        </wp:anchor>
      </w:drawing>
    </w:r>
    <w:r w:rsidR="00236C56" w:rsidRPr="008A1532">
      <w:rPr>
        <w:b/>
        <w:noProof/>
        <w:lang w:eastAsia="pt-BR"/>
      </w:rPr>
      <w:drawing>
        <wp:inline distT="0" distB="0" distL="0" distR="0" wp14:anchorId="6889C0A0" wp14:editId="07AFA534">
          <wp:extent cx="1296670" cy="402590"/>
          <wp:effectExtent l="0" t="0" r="0" b="0"/>
          <wp:docPr id="14" name="Imagem 14" descr="AGEHAB CMYK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HAB CMYK 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670" cy="402590"/>
                  </a:xfrm>
                  <a:prstGeom prst="rect">
                    <a:avLst/>
                  </a:prstGeom>
                  <a:noFill/>
                  <a:ln>
                    <a:noFill/>
                  </a:ln>
                </pic:spPr>
              </pic:pic>
            </a:graphicData>
          </a:graphic>
        </wp:inline>
      </w:drawing>
    </w:r>
    <w:r w:rsidR="00FB4264">
      <w:rPr>
        <w:noProof/>
        <w:lang w:eastAsia="pt-BR"/>
      </w:rPr>
      <mc:AlternateContent>
        <mc:Choice Requires="wps">
          <w:drawing>
            <wp:anchor distT="0" distB="0" distL="114300" distR="114300" simplePos="0" relativeHeight="251659264" behindDoc="0" locked="0" layoutInCell="1" allowOverlap="1" wp14:anchorId="78615EA7" wp14:editId="4A7937A9">
              <wp:simplePos x="0" y="0"/>
              <wp:positionH relativeFrom="margin">
                <wp:align>right</wp:align>
              </wp:positionH>
              <wp:positionV relativeFrom="paragraph">
                <wp:posOffset>-150761</wp:posOffset>
              </wp:positionV>
              <wp:extent cx="1176655" cy="505460"/>
              <wp:effectExtent l="0" t="0" r="23495" b="2794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505460"/>
                      </a:xfrm>
                      <a:prstGeom prst="rect">
                        <a:avLst/>
                      </a:prstGeom>
                      <a:solidFill>
                        <a:srgbClr val="FFFFFF"/>
                      </a:solidFill>
                      <a:ln w="9525">
                        <a:solidFill>
                          <a:srgbClr val="000000"/>
                        </a:solidFill>
                        <a:miter lim="800000"/>
                        <a:headEnd/>
                        <a:tailEnd/>
                      </a:ln>
                    </wps:spPr>
                    <wps:txbx>
                      <w:txbxContent>
                        <w:p w14:paraId="2B36BD5A" w14:textId="77777777" w:rsidR="00FB4264" w:rsidRDefault="00FB4264" w:rsidP="00247BB6">
                          <w:pPr>
                            <w:rPr>
                              <w:sz w:val="18"/>
                              <w:szCs w:val="18"/>
                            </w:rPr>
                          </w:pPr>
                          <w:r>
                            <w:rPr>
                              <w:sz w:val="18"/>
                              <w:szCs w:val="18"/>
                            </w:rPr>
                            <w:t xml:space="preserve">     </w:t>
                          </w:r>
                          <w:r w:rsidRPr="005548CD">
                            <w:rPr>
                              <w:sz w:val="18"/>
                              <w:szCs w:val="18"/>
                            </w:rPr>
                            <w:t>Aprovada em</w:t>
                          </w:r>
                          <w:r>
                            <w:rPr>
                              <w:sz w:val="18"/>
                              <w:szCs w:val="18"/>
                            </w:rPr>
                            <w:t>:</w:t>
                          </w:r>
                        </w:p>
                        <w:p w14:paraId="6E0AF32B" w14:textId="77777777" w:rsidR="00FB4264" w:rsidRDefault="00FB4264" w:rsidP="00247BB6">
                          <w:pPr>
                            <w:rPr>
                              <w:sz w:val="18"/>
                              <w:szCs w:val="18"/>
                            </w:rPr>
                          </w:pPr>
                          <w:r>
                            <w:rPr>
                              <w:sz w:val="18"/>
                              <w:szCs w:val="18"/>
                            </w:rPr>
                            <w:t xml:space="preserve">   ------/-------/-------</w:t>
                          </w:r>
                        </w:p>
                        <w:p w14:paraId="351FB1C8" w14:textId="77777777" w:rsidR="00FB4264" w:rsidRDefault="00FB4264" w:rsidP="00247BB6">
                          <w:pPr>
                            <w:rPr>
                              <w:sz w:val="18"/>
                              <w:szCs w:val="18"/>
                            </w:rPr>
                          </w:pPr>
                        </w:p>
                        <w:p w14:paraId="1BF4148F" w14:textId="77777777" w:rsidR="00FB4264" w:rsidRDefault="00FB4264" w:rsidP="00247BB6">
                          <w:pPr>
                            <w:rPr>
                              <w:sz w:val="18"/>
                              <w:szCs w:val="18"/>
                            </w:rPr>
                          </w:pPr>
                        </w:p>
                        <w:p w14:paraId="7DC56FB0" w14:textId="77777777" w:rsidR="00FB4264" w:rsidRDefault="00FB4264" w:rsidP="00247BB6">
                          <w:pPr>
                            <w:rPr>
                              <w:sz w:val="18"/>
                              <w:szCs w:val="18"/>
                            </w:rPr>
                          </w:pPr>
                        </w:p>
                        <w:p w14:paraId="1A5AA68E" w14:textId="77777777" w:rsidR="00FB4264" w:rsidRDefault="00FB4264" w:rsidP="00247BB6">
                          <w:pPr>
                            <w:rPr>
                              <w:sz w:val="18"/>
                              <w:szCs w:val="18"/>
                            </w:rPr>
                          </w:pPr>
                        </w:p>
                        <w:p w14:paraId="22B4538E" w14:textId="77777777" w:rsidR="00FB4264" w:rsidRPr="005548CD" w:rsidRDefault="00FB4264" w:rsidP="00247BB6">
                          <w:pPr>
                            <w:rPr>
                              <w:sz w:val="18"/>
                              <w:szCs w:val="18"/>
                            </w:rPr>
                          </w:pPr>
                          <w:r>
                            <w:rPr>
                              <w:sz w:val="18"/>
                              <w:szCs w:val="18"/>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15EA7" id="_x0000_t202" coordsize="21600,21600" o:spt="202" path="m,l,21600r21600,l21600,xe">
              <v:stroke joinstyle="miter"/>
              <v:path gradientshapeok="t" o:connecttype="rect"/>
            </v:shapetype>
            <v:shape id="Caixa de texto 1" o:spid="_x0000_s1027" type="#_x0000_t202" style="position:absolute;margin-left:41.45pt;margin-top:-11.85pt;width:92.65pt;height:39.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wIMgIAAF0EAAAOAAAAZHJzL2Uyb0RvYy54bWysVFFv0zAQfkfiP1h+p0mrptuiptPoKEIa&#10;A2nwA66O01g4PmO7Tcav5+x0JQKeEHmwfL3zd3ffd9f17dBpdpLOKzQVn89yzqQRWCtzqPjXL7s3&#10;15z5AKYGjUZW/Fl6frt5/Wrd21IusEVdS8cIxPiytxVvQ7BllnnRyg78DK005GzQdRDIdIesdtAT&#10;eqezRZ6vsh5dbR0K6T39ej86+SbhN40U4VPTeBmYrjjVFtLp0rmPZ7ZZQ3lwYFslzmXAP1TRgTKU&#10;9AJ1DwHY0ak/oDolHHpswkxgl2HTKCFTD9TNPP+tm6cWrEy9EDneXmjy/w9WPJ4+O6Zq0o4zAx1J&#10;tAU1AKslC3IIyOaRo976kkKfLAWH4S0OMT726+0Dim+eGdy2YA7yzjnsWwk11ZheZpOnI46PIPv+&#10;I9aUDI4BE9DQuC4CEiWM0Emr54s+VAcTMeX8arUqCs4E+Yq8WK6SgBmUL6+t8+G9xI7FS8Ud6Z/Q&#10;4fTgA/VBoS8hqXrUqt4prZPhDvutduwENCu79MXW6YmfhmnD+orfFItiJGDq81OIPH1/g+hUoKHX&#10;qqv49SUIykjbO1OnkQyg9Hin/NpQGZHHSN1IYhj2w1m2szx7rJ+JWIfjjNNO0qVF94Oznua74v77&#10;EZzkTH8wJM7NfLmMC5GMZXG1IMNNPfupB4wgqIoHzsbrNoxLdLROHVrKNI6DwTsStFGJ61jxWNW5&#10;fJrhxOd53+KSTO0U9etfYfMTAAD//wMAUEsDBBQABgAIAAAAIQC6nWmX3gAAAAcBAAAPAAAAZHJz&#10;L2Rvd25yZXYueG1sTI/BTsMwEETvSPyDtUhcUOvQkDYN2VQICQQ3KAiubrJNIux1sN00/D3uCY6j&#10;Gc28KTeT0WIk53vLCNfzBARxbZueW4T3t4dZDsIHxY3SlgnhhzxsqvOzUhWNPfIrjdvQiljCvlAI&#10;XQhDIaWvOzLKz+1AHL29dUaFKF0rG6eOsdxouUiSpTSq57jQqYHuO6q/tgeDkN88jZ/+OX35qJd7&#10;vQ5Xq/Hx2yFeXkx3tyACTeEvDCf8iA5VZNrZAzdeaIR4JCDMFukKxMnOsxTEDiHL1iCrUv7nr34B&#10;AAD//wMAUEsBAi0AFAAGAAgAAAAhALaDOJL+AAAA4QEAABMAAAAAAAAAAAAAAAAAAAAAAFtDb250&#10;ZW50X1R5cGVzXS54bWxQSwECLQAUAAYACAAAACEAOP0h/9YAAACUAQAACwAAAAAAAAAAAAAAAAAv&#10;AQAAX3JlbHMvLnJlbHNQSwECLQAUAAYACAAAACEAWCA8CDICAABdBAAADgAAAAAAAAAAAAAAAAAu&#10;AgAAZHJzL2Uyb0RvYy54bWxQSwECLQAUAAYACAAAACEAup1pl94AAAAHAQAADwAAAAAAAAAAAAAA&#10;AACMBAAAZHJzL2Rvd25yZXYueG1sUEsFBgAAAAAEAAQA8wAAAJcFAAAAAA==&#10;">
              <v:textbox>
                <w:txbxContent>
                  <w:p w14:paraId="2B36BD5A" w14:textId="77777777" w:rsidR="00FB4264" w:rsidRDefault="00FB4264" w:rsidP="00247BB6">
                    <w:pPr>
                      <w:rPr>
                        <w:sz w:val="18"/>
                        <w:szCs w:val="18"/>
                      </w:rPr>
                    </w:pPr>
                    <w:r>
                      <w:rPr>
                        <w:sz w:val="18"/>
                        <w:szCs w:val="18"/>
                      </w:rPr>
                      <w:t xml:space="preserve">     </w:t>
                    </w:r>
                    <w:r w:rsidRPr="005548CD">
                      <w:rPr>
                        <w:sz w:val="18"/>
                        <w:szCs w:val="18"/>
                      </w:rPr>
                      <w:t>Aprovada em</w:t>
                    </w:r>
                    <w:r>
                      <w:rPr>
                        <w:sz w:val="18"/>
                        <w:szCs w:val="18"/>
                      </w:rPr>
                      <w:t>:</w:t>
                    </w:r>
                  </w:p>
                  <w:p w14:paraId="6E0AF32B" w14:textId="77777777" w:rsidR="00FB4264" w:rsidRDefault="00FB4264" w:rsidP="00247BB6">
                    <w:pPr>
                      <w:rPr>
                        <w:sz w:val="18"/>
                        <w:szCs w:val="18"/>
                      </w:rPr>
                    </w:pPr>
                    <w:r>
                      <w:rPr>
                        <w:sz w:val="18"/>
                        <w:szCs w:val="18"/>
                      </w:rPr>
                      <w:t xml:space="preserve">   ------/-------/-------</w:t>
                    </w:r>
                  </w:p>
                  <w:p w14:paraId="351FB1C8" w14:textId="77777777" w:rsidR="00FB4264" w:rsidRDefault="00FB4264" w:rsidP="00247BB6">
                    <w:pPr>
                      <w:rPr>
                        <w:sz w:val="18"/>
                        <w:szCs w:val="18"/>
                      </w:rPr>
                    </w:pPr>
                  </w:p>
                  <w:p w14:paraId="1BF4148F" w14:textId="77777777" w:rsidR="00FB4264" w:rsidRDefault="00FB4264" w:rsidP="00247BB6">
                    <w:pPr>
                      <w:rPr>
                        <w:sz w:val="18"/>
                        <w:szCs w:val="18"/>
                      </w:rPr>
                    </w:pPr>
                  </w:p>
                  <w:p w14:paraId="7DC56FB0" w14:textId="77777777" w:rsidR="00FB4264" w:rsidRDefault="00FB4264" w:rsidP="00247BB6">
                    <w:pPr>
                      <w:rPr>
                        <w:sz w:val="18"/>
                        <w:szCs w:val="18"/>
                      </w:rPr>
                    </w:pPr>
                  </w:p>
                  <w:p w14:paraId="1A5AA68E" w14:textId="77777777" w:rsidR="00FB4264" w:rsidRDefault="00FB4264" w:rsidP="00247BB6">
                    <w:pPr>
                      <w:rPr>
                        <w:sz w:val="18"/>
                        <w:szCs w:val="18"/>
                      </w:rPr>
                    </w:pPr>
                  </w:p>
                  <w:p w14:paraId="22B4538E" w14:textId="77777777" w:rsidR="00FB4264" w:rsidRPr="005548CD" w:rsidRDefault="00FB4264" w:rsidP="00247BB6">
                    <w:pPr>
                      <w:rPr>
                        <w:sz w:val="18"/>
                        <w:szCs w:val="18"/>
                      </w:rPr>
                    </w:pPr>
                    <w:r>
                      <w:rPr>
                        <w:sz w:val="18"/>
                        <w:szCs w:val="18"/>
                      </w:rPr>
                      <w:t>__</w:t>
                    </w:r>
                  </w:p>
                </w:txbxContent>
              </v:textbox>
              <w10:wrap anchorx="margin"/>
            </v:shape>
          </w:pict>
        </mc:Fallback>
      </mc:AlternateContent>
    </w:r>
    <w:r w:rsidR="00A05D7A">
      <w:t xml:space="preserve">                    </w:t>
    </w:r>
    <w:r w:rsidR="00A05D7A" w:rsidRPr="007C64F2">
      <w:rPr>
        <w:b/>
        <w:noProof/>
        <w:lang w:eastAsia="pt-BR"/>
      </w:rPr>
      <w:drawing>
        <wp:inline distT="0" distB="0" distL="0" distR="0" wp14:anchorId="27592623" wp14:editId="2218DB18">
          <wp:extent cx="1036955" cy="402590"/>
          <wp:effectExtent l="0" t="0" r="0" b="0"/>
          <wp:docPr id="18" name="Imagem 18" descr="logo Se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einfr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6955" cy="402590"/>
                  </a:xfrm>
                  <a:prstGeom prst="rect">
                    <a:avLst/>
                  </a:prstGeom>
                  <a:noFill/>
                  <a:ln>
                    <a:noFill/>
                  </a:ln>
                </pic:spPr>
              </pic:pic>
            </a:graphicData>
          </a:graphic>
        </wp:inline>
      </w:drawing>
    </w:r>
    <w:r w:rsidR="00A05D7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F524A"/>
    <w:multiLevelType w:val="hybridMultilevel"/>
    <w:tmpl w:val="5608EE4A"/>
    <w:lvl w:ilvl="0" w:tplc="3CCA6F1C">
      <w:start w:val="1"/>
      <w:numFmt w:val="bullet"/>
      <w:lvlText w:val=""/>
      <w:lvlJc w:val="left"/>
      <w:pPr>
        <w:tabs>
          <w:tab w:val="num" w:pos="720"/>
        </w:tabs>
        <w:ind w:left="720" w:hanging="360"/>
      </w:pPr>
      <w:rPr>
        <w:rFonts w:ascii="Wingdings 3" w:hAnsi="Wingdings 3" w:hint="default"/>
      </w:rPr>
    </w:lvl>
    <w:lvl w:ilvl="1" w:tplc="DFFED294" w:tentative="1">
      <w:start w:val="1"/>
      <w:numFmt w:val="bullet"/>
      <w:lvlText w:val=""/>
      <w:lvlJc w:val="left"/>
      <w:pPr>
        <w:tabs>
          <w:tab w:val="num" w:pos="1440"/>
        </w:tabs>
        <w:ind w:left="1440" w:hanging="360"/>
      </w:pPr>
      <w:rPr>
        <w:rFonts w:ascii="Wingdings 3" w:hAnsi="Wingdings 3" w:hint="default"/>
      </w:rPr>
    </w:lvl>
    <w:lvl w:ilvl="2" w:tplc="0BB8F3D4" w:tentative="1">
      <w:start w:val="1"/>
      <w:numFmt w:val="bullet"/>
      <w:lvlText w:val=""/>
      <w:lvlJc w:val="left"/>
      <w:pPr>
        <w:tabs>
          <w:tab w:val="num" w:pos="2160"/>
        </w:tabs>
        <w:ind w:left="2160" w:hanging="360"/>
      </w:pPr>
      <w:rPr>
        <w:rFonts w:ascii="Wingdings 3" w:hAnsi="Wingdings 3" w:hint="default"/>
      </w:rPr>
    </w:lvl>
    <w:lvl w:ilvl="3" w:tplc="C7E63700" w:tentative="1">
      <w:start w:val="1"/>
      <w:numFmt w:val="bullet"/>
      <w:lvlText w:val=""/>
      <w:lvlJc w:val="left"/>
      <w:pPr>
        <w:tabs>
          <w:tab w:val="num" w:pos="2880"/>
        </w:tabs>
        <w:ind w:left="2880" w:hanging="360"/>
      </w:pPr>
      <w:rPr>
        <w:rFonts w:ascii="Wingdings 3" w:hAnsi="Wingdings 3" w:hint="default"/>
      </w:rPr>
    </w:lvl>
    <w:lvl w:ilvl="4" w:tplc="58C042BC" w:tentative="1">
      <w:start w:val="1"/>
      <w:numFmt w:val="bullet"/>
      <w:lvlText w:val=""/>
      <w:lvlJc w:val="left"/>
      <w:pPr>
        <w:tabs>
          <w:tab w:val="num" w:pos="3600"/>
        </w:tabs>
        <w:ind w:left="3600" w:hanging="360"/>
      </w:pPr>
      <w:rPr>
        <w:rFonts w:ascii="Wingdings 3" w:hAnsi="Wingdings 3" w:hint="default"/>
      </w:rPr>
    </w:lvl>
    <w:lvl w:ilvl="5" w:tplc="98C683E4" w:tentative="1">
      <w:start w:val="1"/>
      <w:numFmt w:val="bullet"/>
      <w:lvlText w:val=""/>
      <w:lvlJc w:val="left"/>
      <w:pPr>
        <w:tabs>
          <w:tab w:val="num" w:pos="4320"/>
        </w:tabs>
        <w:ind w:left="4320" w:hanging="360"/>
      </w:pPr>
      <w:rPr>
        <w:rFonts w:ascii="Wingdings 3" w:hAnsi="Wingdings 3" w:hint="default"/>
      </w:rPr>
    </w:lvl>
    <w:lvl w:ilvl="6" w:tplc="3A428316" w:tentative="1">
      <w:start w:val="1"/>
      <w:numFmt w:val="bullet"/>
      <w:lvlText w:val=""/>
      <w:lvlJc w:val="left"/>
      <w:pPr>
        <w:tabs>
          <w:tab w:val="num" w:pos="5040"/>
        </w:tabs>
        <w:ind w:left="5040" w:hanging="360"/>
      </w:pPr>
      <w:rPr>
        <w:rFonts w:ascii="Wingdings 3" w:hAnsi="Wingdings 3" w:hint="default"/>
      </w:rPr>
    </w:lvl>
    <w:lvl w:ilvl="7" w:tplc="58CAAE90" w:tentative="1">
      <w:start w:val="1"/>
      <w:numFmt w:val="bullet"/>
      <w:lvlText w:val=""/>
      <w:lvlJc w:val="left"/>
      <w:pPr>
        <w:tabs>
          <w:tab w:val="num" w:pos="5760"/>
        </w:tabs>
        <w:ind w:left="5760" w:hanging="360"/>
      </w:pPr>
      <w:rPr>
        <w:rFonts w:ascii="Wingdings 3" w:hAnsi="Wingdings 3" w:hint="default"/>
      </w:rPr>
    </w:lvl>
    <w:lvl w:ilvl="8" w:tplc="4314D06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AFE0FE2"/>
    <w:multiLevelType w:val="hybridMultilevel"/>
    <w:tmpl w:val="F7006760"/>
    <w:lvl w:ilvl="0" w:tplc="35323B4A">
      <w:start w:val="1"/>
      <w:numFmt w:val="bullet"/>
      <w:lvlText w:val=""/>
      <w:lvlJc w:val="left"/>
      <w:pPr>
        <w:tabs>
          <w:tab w:val="num" w:pos="720"/>
        </w:tabs>
        <w:ind w:left="720" w:hanging="360"/>
      </w:pPr>
      <w:rPr>
        <w:rFonts w:ascii="Wingdings 3" w:hAnsi="Wingdings 3" w:hint="default"/>
      </w:rPr>
    </w:lvl>
    <w:lvl w:ilvl="1" w:tplc="0A047C06" w:tentative="1">
      <w:start w:val="1"/>
      <w:numFmt w:val="bullet"/>
      <w:lvlText w:val=""/>
      <w:lvlJc w:val="left"/>
      <w:pPr>
        <w:tabs>
          <w:tab w:val="num" w:pos="1440"/>
        </w:tabs>
        <w:ind w:left="1440" w:hanging="360"/>
      </w:pPr>
      <w:rPr>
        <w:rFonts w:ascii="Wingdings 3" w:hAnsi="Wingdings 3" w:hint="default"/>
      </w:rPr>
    </w:lvl>
    <w:lvl w:ilvl="2" w:tplc="5914C83A" w:tentative="1">
      <w:start w:val="1"/>
      <w:numFmt w:val="bullet"/>
      <w:lvlText w:val=""/>
      <w:lvlJc w:val="left"/>
      <w:pPr>
        <w:tabs>
          <w:tab w:val="num" w:pos="2160"/>
        </w:tabs>
        <w:ind w:left="2160" w:hanging="360"/>
      </w:pPr>
      <w:rPr>
        <w:rFonts w:ascii="Wingdings 3" w:hAnsi="Wingdings 3" w:hint="default"/>
      </w:rPr>
    </w:lvl>
    <w:lvl w:ilvl="3" w:tplc="D48EF474" w:tentative="1">
      <w:start w:val="1"/>
      <w:numFmt w:val="bullet"/>
      <w:lvlText w:val=""/>
      <w:lvlJc w:val="left"/>
      <w:pPr>
        <w:tabs>
          <w:tab w:val="num" w:pos="2880"/>
        </w:tabs>
        <w:ind w:left="2880" w:hanging="360"/>
      </w:pPr>
      <w:rPr>
        <w:rFonts w:ascii="Wingdings 3" w:hAnsi="Wingdings 3" w:hint="default"/>
      </w:rPr>
    </w:lvl>
    <w:lvl w:ilvl="4" w:tplc="ACC204AE" w:tentative="1">
      <w:start w:val="1"/>
      <w:numFmt w:val="bullet"/>
      <w:lvlText w:val=""/>
      <w:lvlJc w:val="left"/>
      <w:pPr>
        <w:tabs>
          <w:tab w:val="num" w:pos="3600"/>
        </w:tabs>
        <w:ind w:left="3600" w:hanging="360"/>
      </w:pPr>
      <w:rPr>
        <w:rFonts w:ascii="Wingdings 3" w:hAnsi="Wingdings 3" w:hint="default"/>
      </w:rPr>
    </w:lvl>
    <w:lvl w:ilvl="5" w:tplc="C7CA0696" w:tentative="1">
      <w:start w:val="1"/>
      <w:numFmt w:val="bullet"/>
      <w:lvlText w:val=""/>
      <w:lvlJc w:val="left"/>
      <w:pPr>
        <w:tabs>
          <w:tab w:val="num" w:pos="4320"/>
        </w:tabs>
        <w:ind w:left="4320" w:hanging="360"/>
      </w:pPr>
      <w:rPr>
        <w:rFonts w:ascii="Wingdings 3" w:hAnsi="Wingdings 3" w:hint="default"/>
      </w:rPr>
    </w:lvl>
    <w:lvl w:ilvl="6" w:tplc="03E47D76" w:tentative="1">
      <w:start w:val="1"/>
      <w:numFmt w:val="bullet"/>
      <w:lvlText w:val=""/>
      <w:lvlJc w:val="left"/>
      <w:pPr>
        <w:tabs>
          <w:tab w:val="num" w:pos="5040"/>
        </w:tabs>
        <w:ind w:left="5040" w:hanging="360"/>
      </w:pPr>
      <w:rPr>
        <w:rFonts w:ascii="Wingdings 3" w:hAnsi="Wingdings 3" w:hint="default"/>
      </w:rPr>
    </w:lvl>
    <w:lvl w:ilvl="7" w:tplc="8E282140" w:tentative="1">
      <w:start w:val="1"/>
      <w:numFmt w:val="bullet"/>
      <w:lvlText w:val=""/>
      <w:lvlJc w:val="left"/>
      <w:pPr>
        <w:tabs>
          <w:tab w:val="num" w:pos="5760"/>
        </w:tabs>
        <w:ind w:left="5760" w:hanging="360"/>
      </w:pPr>
      <w:rPr>
        <w:rFonts w:ascii="Wingdings 3" w:hAnsi="Wingdings 3" w:hint="default"/>
      </w:rPr>
    </w:lvl>
    <w:lvl w:ilvl="8" w:tplc="E3D2931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EB17489"/>
    <w:multiLevelType w:val="hybridMultilevel"/>
    <w:tmpl w:val="E3ACE7EA"/>
    <w:lvl w:ilvl="0" w:tplc="B554E150">
      <w:start w:val="1"/>
      <w:numFmt w:val="bullet"/>
      <w:lvlText w:val=""/>
      <w:lvlJc w:val="left"/>
      <w:pPr>
        <w:tabs>
          <w:tab w:val="num" w:pos="720"/>
        </w:tabs>
        <w:ind w:left="720" w:hanging="360"/>
      </w:pPr>
      <w:rPr>
        <w:rFonts w:ascii="Wingdings 3" w:hAnsi="Wingdings 3" w:hint="default"/>
      </w:rPr>
    </w:lvl>
    <w:lvl w:ilvl="1" w:tplc="3634E7D2" w:tentative="1">
      <w:start w:val="1"/>
      <w:numFmt w:val="bullet"/>
      <w:lvlText w:val=""/>
      <w:lvlJc w:val="left"/>
      <w:pPr>
        <w:tabs>
          <w:tab w:val="num" w:pos="1440"/>
        </w:tabs>
        <w:ind w:left="1440" w:hanging="360"/>
      </w:pPr>
      <w:rPr>
        <w:rFonts w:ascii="Wingdings 3" w:hAnsi="Wingdings 3" w:hint="default"/>
      </w:rPr>
    </w:lvl>
    <w:lvl w:ilvl="2" w:tplc="1076C4C4" w:tentative="1">
      <w:start w:val="1"/>
      <w:numFmt w:val="bullet"/>
      <w:lvlText w:val=""/>
      <w:lvlJc w:val="left"/>
      <w:pPr>
        <w:tabs>
          <w:tab w:val="num" w:pos="2160"/>
        </w:tabs>
        <w:ind w:left="2160" w:hanging="360"/>
      </w:pPr>
      <w:rPr>
        <w:rFonts w:ascii="Wingdings 3" w:hAnsi="Wingdings 3" w:hint="default"/>
      </w:rPr>
    </w:lvl>
    <w:lvl w:ilvl="3" w:tplc="1522118E" w:tentative="1">
      <w:start w:val="1"/>
      <w:numFmt w:val="bullet"/>
      <w:lvlText w:val=""/>
      <w:lvlJc w:val="left"/>
      <w:pPr>
        <w:tabs>
          <w:tab w:val="num" w:pos="2880"/>
        </w:tabs>
        <w:ind w:left="2880" w:hanging="360"/>
      </w:pPr>
      <w:rPr>
        <w:rFonts w:ascii="Wingdings 3" w:hAnsi="Wingdings 3" w:hint="default"/>
      </w:rPr>
    </w:lvl>
    <w:lvl w:ilvl="4" w:tplc="CDFCC6F8" w:tentative="1">
      <w:start w:val="1"/>
      <w:numFmt w:val="bullet"/>
      <w:lvlText w:val=""/>
      <w:lvlJc w:val="left"/>
      <w:pPr>
        <w:tabs>
          <w:tab w:val="num" w:pos="3600"/>
        </w:tabs>
        <w:ind w:left="3600" w:hanging="360"/>
      </w:pPr>
      <w:rPr>
        <w:rFonts w:ascii="Wingdings 3" w:hAnsi="Wingdings 3" w:hint="default"/>
      </w:rPr>
    </w:lvl>
    <w:lvl w:ilvl="5" w:tplc="C4A6ACA6" w:tentative="1">
      <w:start w:val="1"/>
      <w:numFmt w:val="bullet"/>
      <w:lvlText w:val=""/>
      <w:lvlJc w:val="left"/>
      <w:pPr>
        <w:tabs>
          <w:tab w:val="num" w:pos="4320"/>
        </w:tabs>
        <w:ind w:left="4320" w:hanging="360"/>
      </w:pPr>
      <w:rPr>
        <w:rFonts w:ascii="Wingdings 3" w:hAnsi="Wingdings 3" w:hint="default"/>
      </w:rPr>
    </w:lvl>
    <w:lvl w:ilvl="6" w:tplc="0478C4D2" w:tentative="1">
      <w:start w:val="1"/>
      <w:numFmt w:val="bullet"/>
      <w:lvlText w:val=""/>
      <w:lvlJc w:val="left"/>
      <w:pPr>
        <w:tabs>
          <w:tab w:val="num" w:pos="5040"/>
        </w:tabs>
        <w:ind w:left="5040" w:hanging="360"/>
      </w:pPr>
      <w:rPr>
        <w:rFonts w:ascii="Wingdings 3" w:hAnsi="Wingdings 3" w:hint="default"/>
      </w:rPr>
    </w:lvl>
    <w:lvl w:ilvl="7" w:tplc="691A778E" w:tentative="1">
      <w:start w:val="1"/>
      <w:numFmt w:val="bullet"/>
      <w:lvlText w:val=""/>
      <w:lvlJc w:val="left"/>
      <w:pPr>
        <w:tabs>
          <w:tab w:val="num" w:pos="5760"/>
        </w:tabs>
        <w:ind w:left="5760" w:hanging="360"/>
      </w:pPr>
      <w:rPr>
        <w:rFonts w:ascii="Wingdings 3" w:hAnsi="Wingdings 3" w:hint="default"/>
      </w:rPr>
    </w:lvl>
    <w:lvl w:ilvl="8" w:tplc="18D0471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52E73869"/>
    <w:multiLevelType w:val="hybridMultilevel"/>
    <w:tmpl w:val="9E4E82C2"/>
    <w:lvl w:ilvl="0" w:tplc="D11005B8">
      <w:start w:val="1"/>
      <w:numFmt w:val="bullet"/>
      <w:lvlText w:val=""/>
      <w:lvlJc w:val="left"/>
      <w:pPr>
        <w:tabs>
          <w:tab w:val="num" w:pos="720"/>
        </w:tabs>
        <w:ind w:left="720" w:hanging="360"/>
      </w:pPr>
      <w:rPr>
        <w:rFonts w:ascii="Wingdings 3" w:hAnsi="Wingdings 3" w:hint="default"/>
      </w:rPr>
    </w:lvl>
    <w:lvl w:ilvl="1" w:tplc="A9C688BE" w:tentative="1">
      <w:start w:val="1"/>
      <w:numFmt w:val="bullet"/>
      <w:lvlText w:val=""/>
      <w:lvlJc w:val="left"/>
      <w:pPr>
        <w:tabs>
          <w:tab w:val="num" w:pos="1440"/>
        </w:tabs>
        <w:ind w:left="1440" w:hanging="360"/>
      </w:pPr>
      <w:rPr>
        <w:rFonts w:ascii="Wingdings 3" w:hAnsi="Wingdings 3" w:hint="default"/>
      </w:rPr>
    </w:lvl>
    <w:lvl w:ilvl="2" w:tplc="520C251C" w:tentative="1">
      <w:start w:val="1"/>
      <w:numFmt w:val="bullet"/>
      <w:lvlText w:val=""/>
      <w:lvlJc w:val="left"/>
      <w:pPr>
        <w:tabs>
          <w:tab w:val="num" w:pos="2160"/>
        </w:tabs>
        <w:ind w:left="2160" w:hanging="360"/>
      </w:pPr>
      <w:rPr>
        <w:rFonts w:ascii="Wingdings 3" w:hAnsi="Wingdings 3" w:hint="default"/>
      </w:rPr>
    </w:lvl>
    <w:lvl w:ilvl="3" w:tplc="28D27F9E" w:tentative="1">
      <w:start w:val="1"/>
      <w:numFmt w:val="bullet"/>
      <w:lvlText w:val=""/>
      <w:lvlJc w:val="left"/>
      <w:pPr>
        <w:tabs>
          <w:tab w:val="num" w:pos="2880"/>
        </w:tabs>
        <w:ind w:left="2880" w:hanging="360"/>
      </w:pPr>
      <w:rPr>
        <w:rFonts w:ascii="Wingdings 3" w:hAnsi="Wingdings 3" w:hint="default"/>
      </w:rPr>
    </w:lvl>
    <w:lvl w:ilvl="4" w:tplc="2D56AABC" w:tentative="1">
      <w:start w:val="1"/>
      <w:numFmt w:val="bullet"/>
      <w:lvlText w:val=""/>
      <w:lvlJc w:val="left"/>
      <w:pPr>
        <w:tabs>
          <w:tab w:val="num" w:pos="3600"/>
        </w:tabs>
        <w:ind w:left="3600" w:hanging="360"/>
      </w:pPr>
      <w:rPr>
        <w:rFonts w:ascii="Wingdings 3" w:hAnsi="Wingdings 3" w:hint="default"/>
      </w:rPr>
    </w:lvl>
    <w:lvl w:ilvl="5" w:tplc="618214FE" w:tentative="1">
      <w:start w:val="1"/>
      <w:numFmt w:val="bullet"/>
      <w:lvlText w:val=""/>
      <w:lvlJc w:val="left"/>
      <w:pPr>
        <w:tabs>
          <w:tab w:val="num" w:pos="4320"/>
        </w:tabs>
        <w:ind w:left="4320" w:hanging="360"/>
      </w:pPr>
      <w:rPr>
        <w:rFonts w:ascii="Wingdings 3" w:hAnsi="Wingdings 3" w:hint="default"/>
      </w:rPr>
    </w:lvl>
    <w:lvl w:ilvl="6" w:tplc="948E7614" w:tentative="1">
      <w:start w:val="1"/>
      <w:numFmt w:val="bullet"/>
      <w:lvlText w:val=""/>
      <w:lvlJc w:val="left"/>
      <w:pPr>
        <w:tabs>
          <w:tab w:val="num" w:pos="5040"/>
        </w:tabs>
        <w:ind w:left="5040" w:hanging="360"/>
      </w:pPr>
      <w:rPr>
        <w:rFonts w:ascii="Wingdings 3" w:hAnsi="Wingdings 3" w:hint="default"/>
      </w:rPr>
    </w:lvl>
    <w:lvl w:ilvl="7" w:tplc="79F64454" w:tentative="1">
      <w:start w:val="1"/>
      <w:numFmt w:val="bullet"/>
      <w:lvlText w:val=""/>
      <w:lvlJc w:val="left"/>
      <w:pPr>
        <w:tabs>
          <w:tab w:val="num" w:pos="5760"/>
        </w:tabs>
        <w:ind w:left="5760" w:hanging="360"/>
      </w:pPr>
      <w:rPr>
        <w:rFonts w:ascii="Wingdings 3" w:hAnsi="Wingdings 3" w:hint="default"/>
      </w:rPr>
    </w:lvl>
    <w:lvl w:ilvl="8" w:tplc="D698FCB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6C0D7F46"/>
    <w:multiLevelType w:val="hybridMultilevel"/>
    <w:tmpl w:val="005C02A0"/>
    <w:lvl w:ilvl="0" w:tplc="20FA92D0">
      <w:start w:val="1"/>
      <w:numFmt w:val="bullet"/>
      <w:lvlText w:val=""/>
      <w:lvlJc w:val="left"/>
      <w:pPr>
        <w:tabs>
          <w:tab w:val="num" w:pos="720"/>
        </w:tabs>
        <w:ind w:left="720" w:hanging="360"/>
      </w:pPr>
      <w:rPr>
        <w:rFonts w:ascii="Wingdings 3" w:hAnsi="Wingdings 3" w:hint="default"/>
      </w:rPr>
    </w:lvl>
    <w:lvl w:ilvl="1" w:tplc="A11ACB5C" w:tentative="1">
      <w:start w:val="1"/>
      <w:numFmt w:val="bullet"/>
      <w:lvlText w:val=""/>
      <w:lvlJc w:val="left"/>
      <w:pPr>
        <w:tabs>
          <w:tab w:val="num" w:pos="1440"/>
        </w:tabs>
        <w:ind w:left="1440" w:hanging="360"/>
      </w:pPr>
      <w:rPr>
        <w:rFonts w:ascii="Wingdings 3" w:hAnsi="Wingdings 3" w:hint="default"/>
      </w:rPr>
    </w:lvl>
    <w:lvl w:ilvl="2" w:tplc="47980DD0" w:tentative="1">
      <w:start w:val="1"/>
      <w:numFmt w:val="bullet"/>
      <w:lvlText w:val=""/>
      <w:lvlJc w:val="left"/>
      <w:pPr>
        <w:tabs>
          <w:tab w:val="num" w:pos="2160"/>
        </w:tabs>
        <w:ind w:left="2160" w:hanging="360"/>
      </w:pPr>
      <w:rPr>
        <w:rFonts w:ascii="Wingdings 3" w:hAnsi="Wingdings 3" w:hint="default"/>
      </w:rPr>
    </w:lvl>
    <w:lvl w:ilvl="3" w:tplc="34805FDE" w:tentative="1">
      <w:start w:val="1"/>
      <w:numFmt w:val="bullet"/>
      <w:lvlText w:val=""/>
      <w:lvlJc w:val="left"/>
      <w:pPr>
        <w:tabs>
          <w:tab w:val="num" w:pos="2880"/>
        </w:tabs>
        <w:ind w:left="2880" w:hanging="360"/>
      </w:pPr>
      <w:rPr>
        <w:rFonts w:ascii="Wingdings 3" w:hAnsi="Wingdings 3" w:hint="default"/>
      </w:rPr>
    </w:lvl>
    <w:lvl w:ilvl="4" w:tplc="3ECC9224" w:tentative="1">
      <w:start w:val="1"/>
      <w:numFmt w:val="bullet"/>
      <w:lvlText w:val=""/>
      <w:lvlJc w:val="left"/>
      <w:pPr>
        <w:tabs>
          <w:tab w:val="num" w:pos="3600"/>
        </w:tabs>
        <w:ind w:left="3600" w:hanging="360"/>
      </w:pPr>
      <w:rPr>
        <w:rFonts w:ascii="Wingdings 3" w:hAnsi="Wingdings 3" w:hint="default"/>
      </w:rPr>
    </w:lvl>
    <w:lvl w:ilvl="5" w:tplc="E44A7A44" w:tentative="1">
      <w:start w:val="1"/>
      <w:numFmt w:val="bullet"/>
      <w:lvlText w:val=""/>
      <w:lvlJc w:val="left"/>
      <w:pPr>
        <w:tabs>
          <w:tab w:val="num" w:pos="4320"/>
        </w:tabs>
        <w:ind w:left="4320" w:hanging="360"/>
      </w:pPr>
      <w:rPr>
        <w:rFonts w:ascii="Wingdings 3" w:hAnsi="Wingdings 3" w:hint="default"/>
      </w:rPr>
    </w:lvl>
    <w:lvl w:ilvl="6" w:tplc="1034E210" w:tentative="1">
      <w:start w:val="1"/>
      <w:numFmt w:val="bullet"/>
      <w:lvlText w:val=""/>
      <w:lvlJc w:val="left"/>
      <w:pPr>
        <w:tabs>
          <w:tab w:val="num" w:pos="5040"/>
        </w:tabs>
        <w:ind w:left="5040" w:hanging="360"/>
      </w:pPr>
      <w:rPr>
        <w:rFonts w:ascii="Wingdings 3" w:hAnsi="Wingdings 3" w:hint="default"/>
      </w:rPr>
    </w:lvl>
    <w:lvl w:ilvl="7" w:tplc="17488170" w:tentative="1">
      <w:start w:val="1"/>
      <w:numFmt w:val="bullet"/>
      <w:lvlText w:val=""/>
      <w:lvlJc w:val="left"/>
      <w:pPr>
        <w:tabs>
          <w:tab w:val="num" w:pos="5760"/>
        </w:tabs>
        <w:ind w:left="5760" w:hanging="360"/>
      </w:pPr>
      <w:rPr>
        <w:rFonts w:ascii="Wingdings 3" w:hAnsi="Wingdings 3" w:hint="default"/>
      </w:rPr>
    </w:lvl>
    <w:lvl w:ilvl="8" w:tplc="35E6204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7060726C"/>
    <w:multiLevelType w:val="hybridMultilevel"/>
    <w:tmpl w:val="E1FAC466"/>
    <w:lvl w:ilvl="0" w:tplc="085AE346">
      <w:start w:val="1"/>
      <w:numFmt w:val="bullet"/>
      <w:lvlText w:val=""/>
      <w:lvlJc w:val="left"/>
      <w:pPr>
        <w:tabs>
          <w:tab w:val="num" w:pos="720"/>
        </w:tabs>
        <w:ind w:left="720" w:hanging="360"/>
      </w:pPr>
      <w:rPr>
        <w:rFonts w:ascii="Wingdings 3" w:hAnsi="Wingdings 3" w:hint="default"/>
      </w:rPr>
    </w:lvl>
    <w:lvl w:ilvl="1" w:tplc="9DDED6F6" w:tentative="1">
      <w:start w:val="1"/>
      <w:numFmt w:val="bullet"/>
      <w:lvlText w:val=""/>
      <w:lvlJc w:val="left"/>
      <w:pPr>
        <w:tabs>
          <w:tab w:val="num" w:pos="1440"/>
        </w:tabs>
        <w:ind w:left="1440" w:hanging="360"/>
      </w:pPr>
      <w:rPr>
        <w:rFonts w:ascii="Wingdings 3" w:hAnsi="Wingdings 3" w:hint="default"/>
      </w:rPr>
    </w:lvl>
    <w:lvl w:ilvl="2" w:tplc="27928354" w:tentative="1">
      <w:start w:val="1"/>
      <w:numFmt w:val="bullet"/>
      <w:lvlText w:val=""/>
      <w:lvlJc w:val="left"/>
      <w:pPr>
        <w:tabs>
          <w:tab w:val="num" w:pos="2160"/>
        </w:tabs>
        <w:ind w:left="2160" w:hanging="360"/>
      </w:pPr>
      <w:rPr>
        <w:rFonts w:ascii="Wingdings 3" w:hAnsi="Wingdings 3" w:hint="default"/>
      </w:rPr>
    </w:lvl>
    <w:lvl w:ilvl="3" w:tplc="C96A735E" w:tentative="1">
      <w:start w:val="1"/>
      <w:numFmt w:val="bullet"/>
      <w:lvlText w:val=""/>
      <w:lvlJc w:val="left"/>
      <w:pPr>
        <w:tabs>
          <w:tab w:val="num" w:pos="2880"/>
        </w:tabs>
        <w:ind w:left="2880" w:hanging="360"/>
      </w:pPr>
      <w:rPr>
        <w:rFonts w:ascii="Wingdings 3" w:hAnsi="Wingdings 3" w:hint="default"/>
      </w:rPr>
    </w:lvl>
    <w:lvl w:ilvl="4" w:tplc="66D8DAB4" w:tentative="1">
      <w:start w:val="1"/>
      <w:numFmt w:val="bullet"/>
      <w:lvlText w:val=""/>
      <w:lvlJc w:val="left"/>
      <w:pPr>
        <w:tabs>
          <w:tab w:val="num" w:pos="3600"/>
        </w:tabs>
        <w:ind w:left="3600" w:hanging="360"/>
      </w:pPr>
      <w:rPr>
        <w:rFonts w:ascii="Wingdings 3" w:hAnsi="Wingdings 3" w:hint="default"/>
      </w:rPr>
    </w:lvl>
    <w:lvl w:ilvl="5" w:tplc="B3F8D8D0" w:tentative="1">
      <w:start w:val="1"/>
      <w:numFmt w:val="bullet"/>
      <w:lvlText w:val=""/>
      <w:lvlJc w:val="left"/>
      <w:pPr>
        <w:tabs>
          <w:tab w:val="num" w:pos="4320"/>
        </w:tabs>
        <w:ind w:left="4320" w:hanging="360"/>
      </w:pPr>
      <w:rPr>
        <w:rFonts w:ascii="Wingdings 3" w:hAnsi="Wingdings 3" w:hint="default"/>
      </w:rPr>
    </w:lvl>
    <w:lvl w:ilvl="6" w:tplc="413AB4C0" w:tentative="1">
      <w:start w:val="1"/>
      <w:numFmt w:val="bullet"/>
      <w:lvlText w:val=""/>
      <w:lvlJc w:val="left"/>
      <w:pPr>
        <w:tabs>
          <w:tab w:val="num" w:pos="5040"/>
        </w:tabs>
        <w:ind w:left="5040" w:hanging="360"/>
      </w:pPr>
      <w:rPr>
        <w:rFonts w:ascii="Wingdings 3" w:hAnsi="Wingdings 3" w:hint="default"/>
      </w:rPr>
    </w:lvl>
    <w:lvl w:ilvl="7" w:tplc="A13029E8" w:tentative="1">
      <w:start w:val="1"/>
      <w:numFmt w:val="bullet"/>
      <w:lvlText w:val=""/>
      <w:lvlJc w:val="left"/>
      <w:pPr>
        <w:tabs>
          <w:tab w:val="num" w:pos="5760"/>
        </w:tabs>
        <w:ind w:left="5760" w:hanging="360"/>
      </w:pPr>
      <w:rPr>
        <w:rFonts w:ascii="Wingdings 3" w:hAnsi="Wingdings 3" w:hint="default"/>
      </w:rPr>
    </w:lvl>
    <w:lvl w:ilvl="8" w:tplc="ED1496A8"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E51"/>
    <w:rsid w:val="00010010"/>
    <w:rsid w:val="0001169E"/>
    <w:rsid w:val="000119A3"/>
    <w:rsid w:val="00015D8D"/>
    <w:rsid w:val="000169A0"/>
    <w:rsid w:val="00017343"/>
    <w:rsid w:val="00021895"/>
    <w:rsid w:val="000241AF"/>
    <w:rsid w:val="00037DFE"/>
    <w:rsid w:val="00041AB7"/>
    <w:rsid w:val="0004452C"/>
    <w:rsid w:val="000449CD"/>
    <w:rsid w:val="00056A9D"/>
    <w:rsid w:val="00061F39"/>
    <w:rsid w:val="00066D24"/>
    <w:rsid w:val="00070C89"/>
    <w:rsid w:val="00085287"/>
    <w:rsid w:val="000900E8"/>
    <w:rsid w:val="000A537A"/>
    <w:rsid w:val="000A5AC8"/>
    <w:rsid w:val="000C2AC1"/>
    <w:rsid w:val="000C7AD6"/>
    <w:rsid w:val="000E4C51"/>
    <w:rsid w:val="000E4F68"/>
    <w:rsid w:val="000E59D8"/>
    <w:rsid w:val="000E74E1"/>
    <w:rsid w:val="000F0DFA"/>
    <w:rsid w:val="000F65D7"/>
    <w:rsid w:val="000F661B"/>
    <w:rsid w:val="001009A7"/>
    <w:rsid w:val="0010120A"/>
    <w:rsid w:val="00101E51"/>
    <w:rsid w:val="001037E1"/>
    <w:rsid w:val="001052E9"/>
    <w:rsid w:val="0010559E"/>
    <w:rsid w:val="00107202"/>
    <w:rsid w:val="0011135F"/>
    <w:rsid w:val="00115E82"/>
    <w:rsid w:val="001178B2"/>
    <w:rsid w:val="00126C85"/>
    <w:rsid w:val="0014558E"/>
    <w:rsid w:val="00146CFD"/>
    <w:rsid w:val="00162DC5"/>
    <w:rsid w:val="00163818"/>
    <w:rsid w:val="00167BFB"/>
    <w:rsid w:val="00171C8C"/>
    <w:rsid w:val="001827BD"/>
    <w:rsid w:val="001833F0"/>
    <w:rsid w:val="0019387E"/>
    <w:rsid w:val="001940FC"/>
    <w:rsid w:val="001942A8"/>
    <w:rsid w:val="001A2F81"/>
    <w:rsid w:val="001A7A61"/>
    <w:rsid w:val="001B3540"/>
    <w:rsid w:val="001B6A18"/>
    <w:rsid w:val="001B7A25"/>
    <w:rsid w:val="001C1A6A"/>
    <w:rsid w:val="001C200D"/>
    <w:rsid w:val="001E4FEC"/>
    <w:rsid w:val="001E6C6A"/>
    <w:rsid w:val="001F1319"/>
    <w:rsid w:val="001F7293"/>
    <w:rsid w:val="00202A0C"/>
    <w:rsid w:val="0020304B"/>
    <w:rsid w:val="002149E1"/>
    <w:rsid w:val="00221E54"/>
    <w:rsid w:val="00225187"/>
    <w:rsid w:val="00225E69"/>
    <w:rsid w:val="00226606"/>
    <w:rsid w:val="00227CCD"/>
    <w:rsid w:val="0023046C"/>
    <w:rsid w:val="00236C56"/>
    <w:rsid w:val="002370A1"/>
    <w:rsid w:val="002444C3"/>
    <w:rsid w:val="00247BB6"/>
    <w:rsid w:val="00251470"/>
    <w:rsid w:val="002627B1"/>
    <w:rsid w:val="002669D9"/>
    <w:rsid w:val="00275964"/>
    <w:rsid w:val="00290361"/>
    <w:rsid w:val="0029469E"/>
    <w:rsid w:val="002969BB"/>
    <w:rsid w:val="002A5B60"/>
    <w:rsid w:val="002A60DE"/>
    <w:rsid w:val="002B6F94"/>
    <w:rsid w:val="002D0269"/>
    <w:rsid w:val="002D47A8"/>
    <w:rsid w:val="002E01AE"/>
    <w:rsid w:val="002F4A74"/>
    <w:rsid w:val="003064E4"/>
    <w:rsid w:val="003121E0"/>
    <w:rsid w:val="0031344D"/>
    <w:rsid w:val="00325179"/>
    <w:rsid w:val="00341690"/>
    <w:rsid w:val="00344CE2"/>
    <w:rsid w:val="003457F8"/>
    <w:rsid w:val="00361715"/>
    <w:rsid w:val="003706A5"/>
    <w:rsid w:val="0038321F"/>
    <w:rsid w:val="00391205"/>
    <w:rsid w:val="003A2AE6"/>
    <w:rsid w:val="003A7605"/>
    <w:rsid w:val="003A773F"/>
    <w:rsid w:val="003B554A"/>
    <w:rsid w:val="003B61C3"/>
    <w:rsid w:val="003B7011"/>
    <w:rsid w:val="003E23C9"/>
    <w:rsid w:val="003E3A03"/>
    <w:rsid w:val="003E4627"/>
    <w:rsid w:val="0040114D"/>
    <w:rsid w:val="00416099"/>
    <w:rsid w:val="00416A22"/>
    <w:rsid w:val="00424671"/>
    <w:rsid w:val="004310F4"/>
    <w:rsid w:val="00432873"/>
    <w:rsid w:val="0044351E"/>
    <w:rsid w:val="004507DB"/>
    <w:rsid w:val="00451703"/>
    <w:rsid w:val="004550B9"/>
    <w:rsid w:val="00455BAE"/>
    <w:rsid w:val="00460F5E"/>
    <w:rsid w:val="0047488A"/>
    <w:rsid w:val="00475397"/>
    <w:rsid w:val="00477B27"/>
    <w:rsid w:val="0049160D"/>
    <w:rsid w:val="004A164A"/>
    <w:rsid w:val="004A3510"/>
    <w:rsid w:val="004A5E9F"/>
    <w:rsid w:val="004B53DF"/>
    <w:rsid w:val="004B54FD"/>
    <w:rsid w:val="004C5BCD"/>
    <w:rsid w:val="004C6C54"/>
    <w:rsid w:val="004D16ED"/>
    <w:rsid w:val="004D6990"/>
    <w:rsid w:val="004E12D5"/>
    <w:rsid w:val="004E56F2"/>
    <w:rsid w:val="004F6927"/>
    <w:rsid w:val="004F7AB1"/>
    <w:rsid w:val="004F7CCE"/>
    <w:rsid w:val="005024FC"/>
    <w:rsid w:val="005205B0"/>
    <w:rsid w:val="00522501"/>
    <w:rsid w:val="00522AB9"/>
    <w:rsid w:val="00522DD4"/>
    <w:rsid w:val="00523D79"/>
    <w:rsid w:val="00524E70"/>
    <w:rsid w:val="005355E7"/>
    <w:rsid w:val="00541B48"/>
    <w:rsid w:val="0054464A"/>
    <w:rsid w:val="00550BD7"/>
    <w:rsid w:val="00555CBC"/>
    <w:rsid w:val="00556C40"/>
    <w:rsid w:val="00563F2F"/>
    <w:rsid w:val="00564558"/>
    <w:rsid w:val="00565786"/>
    <w:rsid w:val="00572BC6"/>
    <w:rsid w:val="00585701"/>
    <w:rsid w:val="00592D99"/>
    <w:rsid w:val="00596090"/>
    <w:rsid w:val="005A27D6"/>
    <w:rsid w:val="005A6E19"/>
    <w:rsid w:val="005B0A32"/>
    <w:rsid w:val="005B2A09"/>
    <w:rsid w:val="005B31A9"/>
    <w:rsid w:val="005B4DD9"/>
    <w:rsid w:val="005B5DA5"/>
    <w:rsid w:val="005C036B"/>
    <w:rsid w:val="005C04A3"/>
    <w:rsid w:val="005C0754"/>
    <w:rsid w:val="005D07D1"/>
    <w:rsid w:val="005D1174"/>
    <w:rsid w:val="005E001B"/>
    <w:rsid w:val="005E2724"/>
    <w:rsid w:val="005E58F1"/>
    <w:rsid w:val="005F696B"/>
    <w:rsid w:val="00602396"/>
    <w:rsid w:val="00605CF7"/>
    <w:rsid w:val="006061C5"/>
    <w:rsid w:val="006119C2"/>
    <w:rsid w:val="006249A8"/>
    <w:rsid w:val="00630741"/>
    <w:rsid w:val="006403F1"/>
    <w:rsid w:val="006420A7"/>
    <w:rsid w:val="00646972"/>
    <w:rsid w:val="00647738"/>
    <w:rsid w:val="00651CD9"/>
    <w:rsid w:val="006537B0"/>
    <w:rsid w:val="00653A94"/>
    <w:rsid w:val="00655B6E"/>
    <w:rsid w:val="00661C08"/>
    <w:rsid w:val="00662235"/>
    <w:rsid w:val="00664AF0"/>
    <w:rsid w:val="00664B5F"/>
    <w:rsid w:val="006656E3"/>
    <w:rsid w:val="0066676A"/>
    <w:rsid w:val="00670686"/>
    <w:rsid w:val="00674AC7"/>
    <w:rsid w:val="006755D9"/>
    <w:rsid w:val="00687BEB"/>
    <w:rsid w:val="006978E5"/>
    <w:rsid w:val="006A2A0D"/>
    <w:rsid w:val="006A34F7"/>
    <w:rsid w:val="006B412F"/>
    <w:rsid w:val="006B6D3C"/>
    <w:rsid w:val="006C3C7E"/>
    <w:rsid w:val="006C5D0C"/>
    <w:rsid w:val="006C6E6C"/>
    <w:rsid w:val="006D7C1D"/>
    <w:rsid w:val="006E5220"/>
    <w:rsid w:val="006E6630"/>
    <w:rsid w:val="006E7092"/>
    <w:rsid w:val="006F119C"/>
    <w:rsid w:val="007108E2"/>
    <w:rsid w:val="00711734"/>
    <w:rsid w:val="00711FE5"/>
    <w:rsid w:val="00715389"/>
    <w:rsid w:val="00715B99"/>
    <w:rsid w:val="007200E1"/>
    <w:rsid w:val="00721A70"/>
    <w:rsid w:val="00737DF0"/>
    <w:rsid w:val="00741A77"/>
    <w:rsid w:val="00741AAE"/>
    <w:rsid w:val="00751DCE"/>
    <w:rsid w:val="0076484C"/>
    <w:rsid w:val="00766348"/>
    <w:rsid w:val="00783FA3"/>
    <w:rsid w:val="00792ECE"/>
    <w:rsid w:val="007A14A3"/>
    <w:rsid w:val="007A7575"/>
    <w:rsid w:val="007B2F87"/>
    <w:rsid w:val="007B33F7"/>
    <w:rsid w:val="007C21D1"/>
    <w:rsid w:val="007D2092"/>
    <w:rsid w:val="007D2813"/>
    <w:rsid w:val="007E2453"/>
    <w:rsid w:val="007E26ED"/>
    <w:rsid w:val="007E37B2"/>
    <w:rsid w:val="007E5036"/>
    <w:rsid w:val="007F1362"/>
    <w:rsid w:val="007F2902"/>
    <w:rsid w:val="007F5066"/>
    <w:rsid w:val="007F5E12"/>
    <w:rsid w:val="007F7010"/>
    <w:rsid w:val="007F7086"/>
    <w:rsid w:val="0080045A"/>
    <w:rsid w:val="00801DFB"/>
    <w:rsid w:val="00805A06"/>
    <w:rsid w:val="008232A9"/>
    <w:rsid w:val="00826A2B"/>
    <w:rsid w:val="008342E6"/>
    <w:rsid w:val="00846A35"/>
    <w:rsid w:val="008474BB"/>
    <w:rsid w:val="00847EAC"/>
    <w:rsid w:val="00853D09"/>
    <w:rsid w:val="00855EE5"/>
    <w:rsid w:val="00856B85"/>
    <w:rsid w:val="008604FB"/>
    <w:rsid w:val="0086232A"/>
    <w:rsid w:val="00873109"/>
    <w:rsid w:val="008827E5"/>
    <w:rsid w:val="00885729"/>
    <w:rsid w:val="008868FA"/>
    <w:rsid w:val="00891EDE"/>
    <w:rsid w:val="00892B3E"/>
    <w:rsid w:val="008940F3"/>
    <w:rsid w:val="008D0F45"/>
    <w:rsid w:val="008D21DF"/>
    <w:rsid w:val="008D37B8"/>
    <w:rsid w:val="008D5AF9"/>
    <w:rsid w:val="008E1008"/>
    <w:rsid w:val="008E1E43"/>
    <w:rsid w:val="008E43C8"/>
    <w:rsid w:val="00900CAB"/>
    <w:rsid w:val="00906119"/>
    <w:rsid w:val="00906B60"/>
    <w:rsid w:val="00910B12"/>
    <w:rsid w:val="00912FBB"/>
    <w:rsid w:val="00920F0B"/>
    <w:rsid w:val="00935008"/>
    <w:rsid w:val="0093692E"/>
    <w:rsid w:val="00936B3E"/>
    <w:rsid w:val="00945E52"/>
    <w:rsid w:val="00955795"/>
    <w:rsid w:val="00956F5E"/>
    <w:rsid w:val="0097042C"/>
    <w:rsid w:val="00971E1B"/>
    <w:rsid w:val="00972ADD"/>
    <w:rsid w:val="0097430D"/>
    <w:rsid w:val="00974839"/>
    <w:rsid w:val="00977DE0"/>
    <w:rsid w:val="00980F13"/>
    <w:rsid w:val="00987FA7"/>
    <w:rsid w:val="0099039A"/>
    <w:rsid w:val="00991DAF"/>
    <w:rsid w:val="009A329F"/>
    <w:rsid w:val="009A40EA"/>
    <w:rsid w:val="009A536C"/>
    <w:rsid w:val="009A799B"/>
    <w:rsid w:val="009B05CB"/>
    <w:rsid w:val="009B3441"/>
    <w:rsid w:val="009B41AE"/>
    <w:rsid w:val="009B4CD0"/>
    <w:rsid w:val="009C19B6"/>
    <w:rsid w:val="009C68B0"/>
    <w:rsid w:val="009D55D3"/>
    <w:rsid w:val="009D70A7"/>
    <w:rsid w:val="009E3D77"/>
    <w:rsid w:val="009F34F8"/>
    <w:rsid w:val="00A03EE0"/>
    <w:rsid w:val="00A05D7A"/>
    <w:rsid w:val="00A07893"/>
    <w:rsid w:val="00A07985"/>
    <w:rsid w:val="00A1098C"/>
    <w:rsid w:val="00A20E88"/>
    <w:rsid w:val="00A21FDB"/>
    <w:rsid w:val="00A26520"/>
    <w:rsid w:val="00A268DB"/>
    <w:rsid w:val="00A3163E"/>
    <w:rsid w:val="00A32497"/>
    <w:rsid w:val="00A35E24"/>
    <w:rsid w:val="00A37E0A"/>
    <w:rsid w:val="00A41E68"/>
    <w:rsid w:val="00A430E9"/>
    <w:rsid w:val="00A479BD"/>
    <w:rsid w:val="00A51223"/>
    <w:rsid w:val="00A6254F"/>
    <w:rsid w:val="00A71588"/>
    <w:rsid w:val="00A74027"/>
    <w:rsid w:val="00A8571C"/>
    <w:rsid w:val="00A86497"/>
    <w:rsid w:val="00A86C90"/>
    <w:rsid w:val="00A91A5C"/>
    <w:rsid w:val="00AA181D"/>
    <w:rsid w:val="00AA3269"/>
    <w:rsid w:val="00AA7480"/>
    <w:rsid w:val="00AB4274"/>
    <w:rsid w:val="00AC58C9"/>
    <w:rsid w:val="00AD37CF"/>
    <w:rsid w:val="00AE577B"/>
    <w:rsid w:val="00AF2732"/>
    <w:rsid w:val="00AF45FC"/>
    <w:rsid w:val="00AF6111"/>
    <w:rsid w:val="00B00DD3"/>
    <w:rsid w:val="00B07103"/>
    <w:rsid w:val="00B078A9"/>
    <w:rsid w:val="00B17364"/>
    <w:rsid w:val="00B21B84"/>
    <w:rsid w:val="00B22D95"/>
    <w:rsid w:val="00B43C6D"/>
    <w:rsid w:val="00B52A41"/>
    <w:rsid w:val="00B55A04"/>
    <w:rsid w:val="00B60817"/>
    <w:rsid w:val="00B62808"/>
    <w:rsid w:val="00B6333C"/>
    <w:rsid w:val="00B72AF4"/>
    <w:rsid w:val="00B74862"/>
    <w:rsid w:val="00B75F8F"/>
    <w:rsid w:val="00B816EB"/>
    <w:rsid w:val="00B862F9"/>
    <w:rsid w:val="00BA19F4"/>
    <w:rsid w:val="00BA701D"/>
    <w:rsid w:val="00BB3A04"/>
    <w:rsid w:val="00BC27E9"/>
    <w:rsid w:val="00BE3F20"/>
    <w:rsid w:val="00BE5511"/>
    <w:rsid w:val="00BF117C"/>
    <w:rsid w:val="00BF3301"/>
    <w:rsid w:val="00BF6801"/>
    <w:rsid w:val="00BF7D03"/>
    <w:rsid w:val="00C01315"/>
    <w:rsid w:val="00C02C18"/>
    <w:rsid w:val="00C06CF8"/>
    <w:rsid w:val="00C16D9D"/>
    <w:rsid w:val="00C21CBB"/>
    <w:rsid w:val="00C24672"/>
    <w:rsid w:val="00C2513E"/>
    <w:rsid w:val="00C25BDA"/>
    <w:rsid w:val="00C3005D"/>
    <w:rsid w:val="00C32D06"/>
    <w:rsid w:val="00C331B3"/>
    <w:rsid w:val="00C40058"/>
    <w:rsid w:val="00C451D2"/>
    <w:rsid w:val="00C5412C"/>
    <w:rsid w:val="00C80506"/>
    <w:rsid w:val="00C8551B"/>
    <w:rsid w:val="00C85E53"/>
    <w:rsid w:val="00C873B9"/>
    <w:rsid w:val="00C87CCB"/>
    <w:rsid w:val="00C90671"/>
    <w:rsid w:val="00C92DE0"/>
    <w:rsid w:val="00CA26B6"/>
    <w:rsid w:val="00CA3EC7"/>
    <w:rsid w:val="00CB704E"/>
    <w:rsid w:val="00CD2ED9"/>
    <w:rsid w:val="00CD5A7D"/>
    <w:rsid w:val="00CD7A5B"/>
    <w:rsid w:val="00CE4FC1"/>
    <w:rsid w:val="00CF2E4E"/>
    <w:rsid w:val="00CF7155"/>
    <w:rsid w:val="00D029EA"/>
    <w:rsid w:val="00D05D39"/>
    <w:rsid w:val="00D14644"/>
    <w:rsid w:val="00D20B75"/>
    <w:rsid w:val="00D321B1"/>
    <w:rsid w:val="00D324B8"/>
    <w:rsid w:val="00D45AB5"/>
    <w:rsid w:val="00D512BD"/>
    <w:rsid w:val="00D55F40"/>
    <w:rsid w:val="00D56F67"/>
    <w:rsid w:val="00D57401"/>
    <w:rsid w:val="00D71868"/>
    <w:rsid w:val="00D76D73"/>
    <w:rsid w:val="00D77090"/>
    <w:rsid w:val="00D856C1"/>
    <w:rsid w:val="00DA0DD8"/>
    <w:rsid w:val="00DA6AF5"/>
    <w:rsid w:val="00DB09AD"/>
    <w:rsid w:val="00DB0C89"/>
    <w:rsid w:val="00DB3B24"/>
    <w:rsid w:val="00DB7F19"/>
    <w:rsid w:val="00DC0369"/>
    <w:rsid w:val="00DC2EE1"/>
    <w:rsid w:val="00DD666E"/>
    <w:rsid w:val="00DE104E"/>
    <w:rsid w:val="00DF4A97"/>
    <w:rsid w:val="00DF6C8A"/>
    <w:rsid w:val="00E02CB4"/>
    <w:rsid w:val="00E0335F"/>
    <w:rsid w:val="00E07BF2"/>
    <w:rsid w:val="00E25C02"/>
    <w:rsid w:val="00E313BF"/>
    <w:rsid w:val="00E33537"/>
    <w:rsid w:val="00E337B5"/>
    <w:rsid w:val="00E3688B"/>
    <w:rsid w:val="00E42708"/>
    <w:rsid w:val="00E4537D"/>
    <w:rsid w:val="00E47B67"/>
    <w:rsid w:val="00E530F3"/>
    <w:rsid w:val="00E56439"/>
    <w:rsid w:val="00E64FF5"/>
    <w:rsid w:val="00E74ABA"/>
    <w:rsid w:val="00E940BA"/>
    <w:rsid w:val="00E94732"/>
    <w:rsid w:val="00EA72BC"/>
    <w:rsid w:val="00EB1CF3"/>
    <w:rsid w:val="00EB45C9"/>
    <w:rsid w:val="00EB6127"/>
    <w:rsid w:val="00EB6CA1"/>
    <w:rsid w:val="00EC05C3"/>
    <w:rsid w:val="00ED4D31"/>
    <w:rsid w:val="00ED6891"/>
    <w:rsid w:val="00EE62AE"/>
    <w:rsid w:val="00EF4BAB"/>
    <w:rsid w:val="00F0223E"/>
    <w:rsid w:val="00F025B0"/>
    <w:rsid w:val="00F059FB"/>
    <w:rsid w:val="00F20780"/>
    <w:rsid w:val="00F2196E"/>
    <w:rsid w:val="00F21B62"/>
    <w:rsid w:val="00F2722D"/>
    <w:rsid w:val="00F273F0"/>
    <w:rsid w:val="00F3075A"/>
    <w:rsid w:val="00F30BBB"/>
    <w:rsid w:val="00F31C70"/>
    <w:rsid w:val="00F32DDA"/>
    <w:rsid w:val="00F40603"/>
    <w:rsid w:val="00F438F9"/>
    <w:rsid w:val="00F53D49"/>
    <w:rsid w:val="00F5512D"/>
    <w:rsid w:val="00F57527"/>
    <w:rsid w:val="00F577C0"/>
    <w:rsid w:val="00F57B5C"/>
    <w:rsid w:val="00F73FC0"/>
    <w:rsid w:val="00F769F1"/>
    <w:rsid w:val="00F8182C"/>
    <w:rsid w:val="00F94975"/>
    <w:rsid w:val="00F9763F"/>
    <w:rsid w:val="00FA202F"/>
    <w:rsid w:val="00FA5416"/>
    <w:rsid w:val="00FA7DD0"/>
    <w:rsid w:val="00FB4264"/>
    <w:rsid w:val="00FB7AD6"/>
    <w:rsid w:val="00FC0275"/>
    <w:rsid w:val="00FC7761"/>
    <w:rsid w:val="00FD0C07"/>
    <w:rsid w:val="00FD4107"/>
    <w:rsid w:val="00FD6D96"/>
    <w:rsid w:val="00FF189C"/>
    <w:rsid w:val="00FF63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8E20C4A"/>
  <w15:chartTrackingRefBased/>
  <w15:docId w15:val="{2F071946-5F98-49CD-AC9E-93F9E2CEE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A7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Fontepargpadro"/>
    <w:uiPriority w:val="99"/>
    <w:semiHidden/>
    <w:unhideWhenUsed/>
    <w:rsid w:val="00B862F9"/>
  </w:style>
  <w:style w:type="character" w:styleId="Hyperlink">
    <w:name w:val="Hyperlink"/>
    <w:basedOn w:val="Fontepargpadro"/>
    <w:uiPriority w:val="99"/>
    <w:unhideWhenUsed/>
    <w:rsid w:val="00664B5F"/>
    <w:rPr>
      <w:color w:val="0563C1" w:themeColor="hyperlink"/>
      <w:u w:val="single"/>
    </w:rPr>
  </w:style>
  <w:style w:type="paragraph" w:styleId="Cabealho">
    <w:name w:val="header"/>
    <w:basedOn w:val="Normal"/>
    <w:link w:val="CabealhoChar"/>
    <w:uiPriority w:val="99"/>
    <w:unhideWhenUsed/>
    <w:rsid w:val="00247B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7BB6"/>
  </w:style>
  <w:style w:type="paragraph" w:styleId="Rodap">
    <w:name w:val="footer"/>
    <w:basedOn w:val="Normal"/>
    <w:link w:val="RodapChar"/>
    <w:uiPriority w:val="99"/>
    <w:unhideWhenUsed/>
    <w:rsid w:val="00247BB6"/>
    <w:pPr>
      <w:tabs>
        <w:tab w:val="center" w:pos="4252"/>
        <w:tab w:val="right" w:pos="8504"/>
      </w:tabs>
      <w:spacing w:after="0" w:line="240" w:lineRule="auto"/>
    </w:pPr>
  </w:style>
  <w:style w:type="character" w:customStyle="1" w:styleId="RodapChar">
    <w:name w:val="Rodapé Char"/>
    <w:basedOn w:val="Fontepargpadro"/>
    <w:link w:val="Rodap"/>
    <w:uiPriority w:val="99"/>
    <w:rsid w:val="00247BB6"/>
  </w:style>
  <w:style w:type="paragraph" w:styleId="PargrafodaLista">
    <w:name w:val="List Paragraph"/>
    <w:basedOn w:val="Normal"/>
    <w:uiPriority w:val="34"/>
    <w:qFormat/>
    <w:rsid w:val="00C451D2"/>
    <w:pPr>
      <w:ind w:left="720"/>
      <w:contextualSpacing/>
    </w:pPr>
  </w:style>
  <w:style w:type="paragraph" w:styleId="SemEspaamento">
    <w:name w:val="No Spacing"/>
    <w:uiPriority w:val="1"/>
    <w:qFormat/>
    <w:rsid w:val="00522501"/>
    <w:pPr>
      <w:spacing w:after="0" w:line="240" w:lineRule="auto"/>
    </w:pPr>
  </w:style>
  <w:style w:type="table" w:styleId="Tabelacomgrade">
    <w:name w:val="Table Grid"/>
    <w:basedOn w:val="Tabelanormal"/>
    <w:uiPriority w:val="39"/>
    <w:rsid w:val="00522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69A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4537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453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31533">
      <w:bodyDiv w:val="1"/>
      <w:marLeft w:val="0"/>
      <w:marRight w:val="0"/>
      <w:marTop w:val="0"/>
      <w:marBottom w:val="0"/>
      <w:divBdr>
        <w:top w:val="none" w:sz="0" w:space="0" w:color="auto"/>
        <w:left w:val="none" w:sz="0" w:space="0" w:color="auto"/>
        <w:bottom w:val="none" w:sz="0" w:space="0" w:color="auto"/>
        <w:right w:val="none" w:sz="0" w:space="0" w:color="auto"/>
      </w:divBdr>
      <w:divsChild>
        <w:div w:id="1021976618">
          <w:marLeft w:val="547"/>
          <w:marRight w:val="0"/>
          <w:marTop w:val="200"/>
          <w:marBottom w:val="0"/>
          <w:divBdr>
            <w:top w:val="none" w:sz="0" w:space="0" w:color="auto"/>
            <w:left w:val="none" w:sz="0" w:space="0" w:color="auto"/>
            <w:bottom w:val="none" w:sz="0" w:space="0" w:color="auto"/>
            <w:right w:val="none" w:sz="0" w:space="0" w:color="auto"/>
          </w:divBdr>
        </w:div>
      </w:divsChild>
    </w:div>
    <w:div w:id="211574929">
      <w:bodyDiv w:val="1"/>
      <w:marLeft w:val="0"/>
      <w:marRight w:val="0"/>
      <w:marTop w:val="0"/>
      <w:marBottom w:val="0"/>
      <w:divBdr>
        <w:top w:val="none" w:sz="0" w:space="0" w:color="auto"/>
        <w:left w:val="none" w:sz="0" w:space="0" w:color="auto"/>
        <w:bottom w:val="none" w:sz="0" w:space="0" w:color="auto"/>
        <w:right w:val="none" w:sz="0" w:space="0" w:color="auto"/>
      </w:divBdr>
    </w:div>
    <w:div w:id="238683716">
      <w:bodyDiv w:val="1"/>
      <w:marLeft w:val="0"/>
      <w:marRight w:val="0"/>
      <w:marTop w:val="0"/>
      <w:marBottom w:val="0"/>
      <w:divBdr>
        <w:top w:val="none" w:sz="0" w:space="0" w:color="auto"/>
        <w:left w:val="none" w:sz="0" w:space="0" w:color="auto"/>
        <w:bottom w:val="none" w:sz="0" w:space="0" w:color="auto"/>
        <w:right w:val="none" w:sz="0" w:space="0" w:color="auto"/>
      </w:divBdr>
    </w:div>
    <w:div w:id="320155706">
      <w:bodyDiv w:val="1"/>
      <w:marLeft w:val="0"/>
      <w:marRight w:val="0"/>
      <w:marTop w:val="0"/>
      <w:marBottom w:val="0"/>
      <w:divBdr>
        <w:top w:val="none" w:sz="0" w:space="0" w:color="auto"/>
        <w:left w:val="none" w:sz="0" w:space="0" w:color="auto"/>
        <w:bottom w:val="none" w:sz="0" w:space="0" w:color="auto"/>
        <w:right w:val="none" w:sz="0" w:space="0" w:color="auto"/>
      </w:divBdr>
    </w:div>
    <w:div w:id="344288918">
      <w:bodyDiv w:val="1"/>
      <w:marLeft w:val="0"/>
      <w:marRight w:val="0"/>
      <w:marTop w:val="0"/>
      <w:marBottom w:val="0"/>
      <w:divBdr>
        <w:top w:val="none" w:sz="0" w:space="0" w:color="auto"/>
        <w:left w:val="none" w:sz="0" w:space="0" w:color="auto"/>
        <w:bottom w:val="none" w:sz="0" w:space="0" w:color="auto"/>
        <w:right w:val="none" w:sz="0" w:space="0" w:color="auto"/>
      </w:divBdr>
      <w:divsChild>
        <w:div w:id="1970435679">
          <w:marLeft w:val="547"/>
          <w:marRight w:val="0"/>
          <w:marTop w:val="200"/>
          <w:marBottom w:val="0"/>
          <w:divBdr>
            <w:top w:val="none" w:sz="0" w:space="0" w:color="auto"/>
            <w:left w:val="none" w:sz="0" w:space="0" w:color="auto"/>
            <w:bottom w:val="none" w:sz="0" w:space="0" w:color="auto"/>
            <w:right w:val="none" w:sz="0" w:space="0" w:color="auto"/>
          </w:divBdr>
        </w:div>
        <w:div w:id="272523302">
          <w:marLeft w:val="547"/>
          <w:marRight w:val="0"/>
          <w:marTop w:val="200"/>
          <w:marBottom w:val="0"/>
          <w:divBdr>
            <w:top w:val="none" w:sz="0" w:space="0" w:color="auto"/>
            <w:left w:val="none" w:sz="0" w:space="0" w:color="auto"/>
            <w:bottom w:val="none" w:sz="0" w:space="0" w:color="auto"/>
            <w:right w:val="none" w:sz="0" w:space="0" w:color="auto"/>
          </w:divBdr>
        </w:div>
        <w:div w:id="2056192621">
          <w:marLeft w:val="547"/>
          <w:marRight w:val="0"/>
          <w:marTop w:val="200"/>
          <w:marBottom w:val="0"/>
          <w:divBdr>
            <w:top w:val="none" w:sz="0" w:space="0" w:color="auto"/>
            <w:left w:val="none" w:sz="0" w:space="0" w:color="auto"/>
            <w:bottom w:val="none" w:sz="0" w:space="0" w:color="auto"/>
            <w:right w:val="none" w:sz="0" w:space="0" w:color="auto"/>
          </w:divBdr>
        </w:div>
        <w:div w:id="1133517693">
          <w:marLeft w:val="547"/>
          <w:marRight w:val="0"/>
          <w:marTop w:val="200"/>
          <w:marBottom w:val="0"/>
          <w:divBdr>
            <w:top w:val="none" w:sz="0" w:space="0" w:color="auto"/>
            <w:left w:val="none" w:sz="0" w:space="0" w:color="auto"/>
            <w:bottom w:val="none" w:sz="0" w:space="0" w:color="auto"/>
            <w:right w:val="none" w:sz="0" w:space="0" w:color="auto"/>
          </w:divBdr>
        </w:div>
        <w:div w:id="333805887">
          <w:marLeft w:val="547"/>
          <w:marRight w:val="0"/>
          <w:marTop w:val="200"/>
          <w:marBottom w:val="0"/>
          <w:divBdr>
            <w:top w:val="none" w:sz="0" w:space="0" w:color="auto"/>
            <w:left w:val="none" w:sz="0" w:space="0" w:color="auto"/>
            <w:bottom w:val="none" w:sz="0" w:space="0" w:color="auto"/>
            <w:right w:val="none" w:sz="0" w:space="0" w:color="auto"/>
          </w:divBdr>
        </w:div>
        <w:div w:id="442070802">
          <w:marLeft w:val="547"/>
          <w:marRight w:val="0"/>
          <w:marTop w:val="200"/>
          <w:marBottom w:val="0"/>
          <w:divBdr>
            <w:top w:val="none" w:sz="0" w:space="0" w:color="auto"/>
            <w:left w:val="none" w:sz="0" w:space="0" w:color="auto"/>
            <w:bottom w:val="none" w:sz="0" w:space="0" w:color="auto"/>
            <w:right w:val="none" w:sz="0" w:space="0" w:color="auto"/>
          </w:divBdr>
        </w:div>
        <w:div w:id="1619334537">
          <w:marLeft w:val="547"/>
          <w:marRight w:val="0"/>
          <w:marTop w:val="200"/>
          <w:marBottom w:val="0"/>
          <w:divBdr>
            <w:top w:val="none" w:sz="0" w:space="0" w:color="auto"/>
            <w:left w:val="none" w:sz="0" w:space="0" w:color="auto"/>
            <w:bottom w:val="none" w:sz="0" w:space="0" w:color="auto"/>
            <w:right w:val="none" w:sz="0" w:space="0" w:color="auto"/>
          </w:divBdr>
        </w:div>
        <w:div w:id="598682436">
          <w:marLeft w:val="547"/>
          <w:marRight w:val="0"/>
          <w:marTop w:val="200"/>
          <w:marBottom w:val="0"/>
          <w:divBdr>
            <w:top w:val="none" w:sz="0" w:space="0" w:color="auto"/>
            <w:left w:val="none" w:sz="0" w:space="0" w:color="auto"/>
            <w:bottom w:val="none" w:sz="0" w:space="0" w:color="auto"/>
            <w:right w:val="none" w:sz="0" w:space="0" w:color="auto"/>
          </w:divBdr>
        </w:div>
        <w:div w:id="914363563">
          <w:marLeft w:val="547"/>
          <w:marRight w:val="0"/>
          <w:marTop w:val="200"/>
          <w:marBottom w:val="0"/>
          <w:divBdr>
            <w:top w:val="none" w:sz="0" w:space="0" w:color="auto"/>
            <w:left w:val="none" w:sz="0" w:space="0" w:color="auto"/>
            <w:bottom w:val="none" w:sz="0" w:space="0" w:color="auto"/>
            <w:right w:val="none" w:sz="0" w:space="0" w:color="auto"/>
          </w:divBdr>
        </w:div>
        <w:div w:id="2105494694">
          <w:marLeft w:val="547"/>
          <w:marRight w:val="0"/>
          <w:marTop w:val="200"/>
          <w:marBottom w:val="0"/>
          <w:divBdr>
            <w:top w:val="none" w:sz="0" w:space="0" w:color="auto"/>
            <w:left w:val="none" w:sz="0" w:space="0" w:color="auto"/>
            <w:bottom w:val="none" w:sz="0" w:space="0" w:color="auto"/>
            <w:right w:val="none" w:sz="0" w:space="0" w:color="auto"/>
          </w:divBdr>
        </w:div>
      </w:divsChild>
    </w:div>
    <w:div w:id="401100023">
      <w:bodyDiv w:val="1"/>
      <w:marLeft w:val="0"/>
      <w:marRight w:val="0"/>
      <w:marTop w:val="0"/>
      <w:marBottom w:val="0"/>
      <w:divBdr>
        <w:top w:val="none" w:sz="0" w:space="0" w:color="auto"/>
        <w:left w:val="none" w:sz="0" w:space="0" w:color="auto"/>
        <w:bottom w:val="none" w:sz="0" w:space="0" w:color="auto"/>
        <w:right w:val="none" w:sz="0" w:space="0" w:color="auto"/>
      </w:divBdr>
    </w:div>
    <w:div w:id="425081185">
      <w:bodyDiv w:val="1"/>
      <w:marLeft w:val="0"/>
      <w:marRight w:val="0"/>
      <w:marTop w:val="0"/>
      <w:marBottom w:val="0"/>
      <w:divBdr>
        <w:top w:val="none" w:sz="0" w:space="0" w:color="auto"/>
        <w:left w:val="none" w:sz="0" w:space="0" w:color="auto"/>
        <w:bottom w:val="none" w:sz="0" w:space="0" w:color="auto"/>
        <w:right w:val="none" w:sz="0" w:space="0" w:color="auto"/>
      </w:divBdr>
    </w:div>
    <w:div w:id="444160488">
      <w:bodyDiv w:val="1"/>
      <w:marLeft w:val="0"/>
      <w:marRight w:val="0"/>
      <w:marTop w:val="0"/>
      <w:marBottom w:val="0"/>
      <w:divBdr>
        <w:top w:val="none" w:sz="0" w:space="0" w:color="auto"/>
        <w:left w:val="none" w:sz="0" w:space="0" w:color="auto"/>
        <w:bottom w:val="none" w:sz="0" w:space="0" w:color="auto"/>
        <w:right w:val="none" w:sz="0" w:space="0" w:color="auto"/>
      </w:divBdr>
    </w:div>
    <w:div w:id="473106553">
      <w:bodyDiv w:val="1"/>
      <w:marLeft w:val="0"/>
      <w:marRight w:val="0"/>
      <w:marTop w:val="0"/>
      <w:marBottom w:val="0"/>
      <w:divBdr>
        <w:top w:val="none" w:sz="0" w:space="0" w:color="auto"/>
        <w:left w:val="none" w:sz="0" w:space="0" w:color="auto"/>
        <w:bottom w:val="none" w:sz="0" w:space="0" w:color="auto"/>
        <w:right w:val="none" w:sz="0" w:space="0" w:color="auto"/>
      </w:divBdr>
    </w:div>
    <w:div w:id="480853045">
      <w:bodyDiv w:val="1"/>
      <w:marLeft w:val="0"/>
      <w:marRight w:val="0"/>
      <w:marTop w:val="0"/>
      <w:marBottom w:val="0"/>
      <w:divBdr>
        <w:top w:val="none" w:sz="0" w:space="0" w:color="auto"/>
        <w:left w:val="none" w:sz="0" w:space="0" w:color="auto"/>
        <w:bottom w:val="none" w:sz="0" w:space="0" w:color="auto"/>
        <w:right w:val="none" w:sz="0" w:space="0" w:color="auto"/>
      </w:divBdr>
    </w:div>
    <w:div w:id="554589426">
      <w:bodyDiv w:val="1"/>
      <w:marLeft w:val="0"/>
      <w:marRight w:val="0"/>
      <w:marTop w:val="0"/>
      <w:marBottom w:val="0"/>
      <w:divBdr>
        <w:top w:val="none" w:sz="0" w:space="0" w:color="auto"/>
        <w:left w:val="none" w:sz="0" w:space="0" w:color="auto"/>
        <w:bottom w:val="none" w:sz="0" w:space="0" w:color="auto"/>
        <w:right w:val="none" w:sz="0" w:space="0" w:color="auto"/>
      </w:divBdr>
    </w:div>
    <w:div w:id="582641899">
      <w:bodyDiv w:val="1"/>
      <w:marLeft w:val="0"/>
      <w:marRight w:val="0"/>
      <w:marTop w:val="0"/>
      <w:marBottom w:val="0"/>
      <w:divBdr>
        <w:top w:val="none" w:sz="0" w:space="0" w:color="auto"/>
        <w:left w:val="none" w:sz="0" w:space="0" w:color="auto"/>
        <w:bottom w:val="none" w:sz="0" w:space="0" w:color="auto"/>
        <w:right w:val="none" w:sz="0" w:space="0" w:color="auto"/>
      </w:divBdr>
    </w:div>
    <w:div w:id="731807611">
      <w:bodyDiv w:val="1"/>
      <w:marLeft w:val="0"/>
      <w:marRight w:val="0"/>
      <w:marTop w:val="0"/>
      <w:marBottom w:val="0"/>
      <w:divBdr>
        <w:top w:val="none" w:sz="0" w:space="0" w:color="auto"/>
        <w:left w:val="none" w:sz="0" w:space="0" w:color="auto"/>
        <w:bottom w:val="none" w:sz="0" w:space="0" w:color="auto"/>
        <w:right w:val="none" w:sz="0" w:space="0" w:color="auto"/>
      </w:divBdr>
      <w:divsChild>
        <w:div w:id="123616951">
          <w:marLeft w:val="547"/>
          <w:marRight w:val="0"/>
          <w:marTop w:val="200"/>
          <w:marBottom w:val="0"/>
          <w:divBdr>
            <w:top w:val="none" w:sz="0" w:space="0" w:color="auto"/>
            <w:left w:val="none" w:sz="0" w:space="0" w:color="auto"/>
            <w:bottom w:val="none" w:sz="0" w:space="0" w:color="auto"/>
            <w:right w:val="none" w:sz="0" w:space="0" w:color="auto"/>
          </w:divBdr>
        </w:div>
        <w:div w:id="40326766">
          <w:marLeft w:val="547"/>
          <w:marRight w:val="0"/>
          <w:marTop w:val="200"/>
          <w:marBottom w:val="0"/>
          <w:divBdr>
            <w:top w:val="none" w:sz="0" w:space="0" w:color="auto"/>
            <w:left w:val="none" w:sz="0" w:space="0" w:color="auto"/>
            <w:bottom w:val="none" w:sz="0" w:space="0" w:color="auto"/>
            <w:right w:val="none" w:sz="0" w:space="0" w:color="auto"/>
          </w:divBdr>
        </w:div>
        <w:div w:id="1245989507">
          <w:marLeft w:val="547"/>
          <w:marRight w:val="0"/>
          <w:marTop w:val="200"/>
          <w:marBottom w:val="0"/>
          <w:divBdr>
            <w:top w:val="none" w:sz="0" w:space="0" w:color="auto"/>
            <w:left w:val="none" w:sz="0" w:space="0" w:color="auto"/>
            <w:bottom w:val="none" w:sz="0" w:space="0" w:color="auto"/>
            <w:right w:val="none" w:sz="0" w:space="0" w:color="auto"/>
          </w:divBdr>
        </w:div>
      </w:divsChild>
    </w:div>
    <w:div w:id="839740387">
      <w:bodyDiv w:val="1"/>
      <w:marLeft w:val="0"/>
      <w:marRight w:val="0"/>
      <w:marTop w:val="0"/>
      <w:marBottom w:val="0"/>
      <w:divBdr>
        <w:top w:val="none" w:sz="0" w:space="0" w:color="auto"/>
        <w:left w:val="none" w:sz="0" w:space="0" w:color="auto"/>
        <w:bottom w:val="none" w:sz="0" w:space="0" w:color="auto"/>
        <w:right w:val="none" w:sz="0" w:space="0" w:color="auto"/>
      </w:divBdr>
    </w:div>
    <w:div w:id="852769728">
      <w:bodyDiv w:val="1"/>
      <w:marLeft w:val="0"/>
      <w:marRight w:val="0"/>
      <w:marTop w:val="0"/>
      <w:marBottom w:val="0"/>
      <w:divBdr>
        <w:top w:val="none" w:sz="0" w:space="0" w:color="auto"/>
        <w:left w:val="none" w:sz="0" w:space="0" w:color="auto"/>
        <w:bottom w:val="none" w:sz="0" w:space="0" w:color="auto"/>
        <w:right w:val="none" w:sz="0" w:space="0" w:color="auto"/>
      </w:divBdr>
    </w:div>
    <w:div w:id="904724637">
      <w:bodyDiv w:val="1"/>
      <w:marLeft w:val="0"/>
      <w:marRight w:val="0"/>
      <w:marTop w:val="0"/>
      <w:marBottom w:val="0"/>
      <w:divBdr>
        <w:top w:val="none" w:sz="0" w:space="0" w:color="auto"/>
        <w:left w:val="none" w:sz="0" w:space="0" w:color="auto"/>
        <w:bottom w:val="none" w:sz="0" w:space="0" w:color="auto"/>
        <w:right w:val="none" w:sz="0" w:space="0" w:color="auto"/>
      </w:divBdr>
    </w:div>
    <w:div w:id="940838017">
      <w:bodyDiv w:val="1"/>
      <w:marLeft w:val="0"/>
      <w:marRight w:val="0"/>
      <w:marTop w:val="0"/>
      <w:marBottom w:val="0"/>
      <w:divBdr>
        <w:top w:val="none" w:sz="0" w:space="0" w:color="auto"/>
        <w:left w:val="none" w:sz="0" w:space="0" w:color="auto"/>
        <w:bottom w:val="none" w:sz="0" w:space="0" w:color="auto"/>
        <w:right w:val="none" w:sz="0" w:space="0" w:color="auto"/>
      </w:divBdr>
      <w:divsChild>
        <w:div w:id="490340684">
          <w:marLeft w:val="547"/>
          <w:marRight w:val="0"/>
          <w:marTop w:val="200"/>
          <w:marBottom w:val="0"/>
          <w:divBdr>
            <w:top w:val="none" w:sz="0" w:space="0" w:color="auto"/>
            <w:left w:val="none" w:sz="0" w:space="0" w:color="auto"/>
            <w:bottom w:val="none" w:sz="0" w:space="0" w:color="auto"/>
            <w:right w:val="none" w:sz="0" w:space="0" w:color="auto"/>
          </w:divBdr>
        </w:div>
      </w:divsChild>
    </w:div>
    <w:div w:id="980428709">
      <w:bodyDiv w:val="1"/>
      <w:marLeft w:val="0"/>
      <w:marRight w:val="0"/>
      <w:marTop w:val="0"/>
      <w:marBottom w:val="0"/>
      <w:divBdr>
        <w:top w:val="none" w:sz="0" w:space="0" w:color="auto"/>
        <w:left w:val="none" w:sz="0" w:space="0" w:color="auto"/>
        <w:bottom w:val="none" w:sz="0" w:space="0" w:color="auto"/>
        <w:right w:val="none" w:sz="0" w:space="0" w:color="auto"/>
      </w:divBdr>
    </w:div>
    <w:div w:id="1027559677">
      <w:bodyDiv w:val="1"/>
      <w:marLeft w:val="0"/>
      <w:marRight w:val="0"/>
      <w:marTop w:val="0"/>
      <w:marBottom w:val="0"/>
      <w:divBdr>
        <w:top w:val="none" w:sz="0" w:space="0" w:color="auto"/>
        <w:left w:val="none" w:sz="0" w:space="0" w:color="auto"/>
        <w:bottom w:val="none" w:sz="0" w:space="0" w:color="auto"/>
        <w:right w:val="none" w:sz="0" w:space="0" w:color="auto"/>
      </w:divBdr>
    </w:div>
    <w:div w:id="1071581411">
      <w:bodyDiv w:val="1"/>
      <w:marLeft w:val="0"/>
      <w:marRight w:val="0"/>
      <w:marTop w:val="0"/>
      <w:marBottom w:val="0"/>
      <w:divBdr>
        <w:top w:val="none" w:sz="0" w:space="0" w:color="auto"/>
        <w:left w:val="none" w:sz="0" w:space="0" w:color="auto"/>
        <w:bottom w:val="none" w:sz="0" w:space="0" w:color="auto"/>
        <w:right w:val="none" w:sz="0" w:space="0" w:color="auto"/>
      </w:divBdr>
    </w:div>
    <w:div w:id="1072193234">
      <w:bodyDiv w:val="1"/>
      <w:marLeft w:val="0"/>
      <w:marRight w:val="0"/>
      <w:marTop w:val="0"/>
      <w:marBottom w:val="0"/>
      <w:divBdr>
        <w:top w:val="none" w:sz="0" w:space="0" w:color="auto"/>
        <w:left w:val="none" w:sz="0" w:space="0" w:color="auto"/>
        <w:bottom w:val="none" w:sz="0" w:space="0" w:color="auto"/>
        <w:right w:val="none" w:sz="0" w:space="0" w:color="auto"/>
      </w:divBdr>
    </w:div>
    <w:div w:id="1081607560">
      <w:bodyDiv w:val="1"/>
      <w:marLeft w:val="0"/>
      <w:marRight w:val="0"/>
      <w:marTop w:val="0"/>
      <w:marBottom w:val="0"/>
      <w:divBdr>
        <w:top w:val="none" w:sz="0" w:space="0" w:color="auto"/>
        <w:left w:val="none" w:sz="0" w:space="0" w:color="auto"/>
        <w:bottom w:val="none" w:sz="0" w:space="0" w:color="auto"/>
        <w:right w:val="none" w:sz="0" w:space="0" w:color="auto"/>
      </w:divBdr>
    </w:div>
    <w:div w:id="1105462498">
      <w:bodyDiv w:val="1"/>
      <w:marLeft w:val="0"/>
      <w:marRight w:val="0"/>
      <w:marTop w:val="0"/>
      <w:marBottom w:val="0"/>
      <w:divBdr>
        <w:top w:val="none" w:sz="0" w:space="0" w:color="auto"/>
        <w:left w:val="none" w:sz="0" w:space="0" w:color="auto"/>
        <w:bottom w:val="none" w:sz="0" w:space="0" w:color="auto"/>
        <w:right w:val="none" w:sz="0" w:space="0" w:color="auto"/>
      </w:divBdr>
    </w:div>
    <w:div w:id="1120103452">
      <w:bodyDiv w:val="1"/>
      <w:marLeft w:val="0"/>
      <w:marRight w:val="0"/>
      <w:marTop w:val="0"/>
      <w:marBottom w:val="0"/>
      <w:divBdr>
        <w:top w:val="none" w:sz="0" w:space="0" w:color="auto"/>
        <w:left w:val="none" w:sz="0" w:space="0" w:color="auto"/>
        <w:bottom w:val="none" w:sz="0" w:space="0" w:color="auto"/>
        <w:right w:val="none" w:sz="0" w:space="0" w:color="auto"/>
      </w:divBdr>
      <w:divsChild>
        <w:div w:id="1412388001">
          <w:marLeft w:val="547"/>
          <w:marRight w:val="0"/>
          <w:marTop w:val="200"/>
          <w:marBottom w:val="0"/>
          <w:divBdr>
            <w:top w:val="none" w:sz="0" w:space="0" w:color="auto"/>
            <w:left w:val="none" w:sz="0" w:space="0" w:color="auto"/>
            <w:bottom w:val="none" w:sz="0" w:space="0" w:color="auto"/>
            <w:right w:val="none" w:sz="0" w:space="0" w:color="auto"/>
          </w:divBdr>
        </w:div>
      </w:divsChild>
    </w:div>
    <w:div w:id="1138717497">
      <w:bodyDiv w:val="1"/>
      <w:marLeft w:val="0"/>
      <w:marRight w:val="0"/>
      <w:marTop w:val="0"/>
      <w:marBottom w:val="0"/>
      <w:divBdr>
        <w:top w:val="none" w:sz="0" w:space="0" w:color="auto"/>
        <w:left w:val="none" w:sz="0" w:space="0" w:color="auto"/>
        <w:bottom w:val="none" w:sz="0" w:space="0" w:color="auto"/>
        <w:right w:val="none" w:sz="0" w:space="0" w:color="auto"/>
      </w:divBdr>
      <w:divsChild>
        <w:div w:id="781649177">
          <w:marLeft w:val="547"/>
          <w:marRight w:val="0"/>
          <w:marTop w:val="200"/>
          <w:marBottom w:val="0"/>
          <w:divBdr>
            <w:top w:val="none" w:sz="0" w:space="0" w:color="auto"/>
            <w:left w:val="none" w:sz="0" w:space="0" w:color="auto"/>
            <w:bottom w:val="none" w:sz="0" w:space="0" w:color="auto"/>
            <w:right w:val="none" w:sz="0" w:space="0" w:color="auto"/>
          </w:divBdr>
        </w:div>
        <w:div w:id="1426146656">
          <w:marLeft w:val="547"/>
          <w:marRight w:val="0"/>
          <w:marTop w:val="200"/>
          <w:marBottom w:val="0"/>
          <w:divBdr>
            <w:top w:val="none" w:sz="0" w:space="0" w:color="auto"/>
            <w:left w:val="none" w:sz="0" w:space="0" w:color="auto"/>
            <w:bottom w:val="none" w:sz="0" w:space="0" w:color="auto"/>
            <w:right w:val="none" w:sz="0" w:space="0" w:color="auto"/>
          </w:divBdr>
        </w:div>
        <w:div w:id="377361366">
          <w:marLeft w:val="547"/>
          <w:marRight w:val="0"/>
          <w:marTop w:val="200"/>
          <w:marBottom w:val="0"/>
          <w:divBdr>
            <w:top w:val="none" w:sz="0" w:space="0" w:color="auto"/>
            <w:left w:val="none" w:sz="0" w:space="0" w:color="auto"/>
            <w:bottom w:val="none" w:sz="0" w:space="0" w:color="auto"/>
            <w:right w:val="none" w:sz="0" w:space="0" w:color="auto"/>
          </w:divBdr>
        </w:div>
        <w:div w:id="922449410">
          <w:marLeft w:val="547"/>
          <w:marRight w:val="0"/>
          <w:marTop w:val="200"/>
          <w:marBottom w:val="0"/>
          <w:divBdr>
            <w:top w:val="none" w:sz="0" w:space="0" w:color="auto"/>
            <w:left w:val="none" w:sz="0" w:space="0" w:color="auto"/>
            <w:bottom w:val="none" w:sz="0" w:space="0" w:color="auto"/>
            <w:right w:val="none" w:sz="0" w:space="0" w:color="auto"/>
          </w:divBdr>
        </w:div>
      </w:divsChild>
    </w:div>
    <w:div w:id="1139306424">
      <w:bodyDiv w:val="1"/>
      <w:marLeft w:val="0"/>
      <w:marRight w:val="0"/>
      <w:marTop w:val="0"/>
      <w:marBottom w:val="0"/>
      <w:divBdr>
        <w:top w:val="none" w:sz="0" w:space="0" w:color="auto"/>
        <w:left w:val="none" w:sz="0" w:space="0" w:color="auto"/>
        <w:bottom w:val="none" w:sz="0" w:space="0" w:color="auto"/>
        <w:right w:val="none" w:sz="0" w:space="0" w:color="auto"/>
      </w:divBdr>
      <w:divsChild>
        <w:div w:id="1413233336">
          <w:marLeft w:val="547"/>
          <w:marRight w:val="0"/>
          <w:marTop w:val="200"/>
          <w:marBottom w:val="0"/>
          <w:divBdr>
            <w:top w:val="none" w:sz="0" w:space="0" w:color="auto"/>
            <w:left w:val="none" w:sz="0" w:space="0" w:color="auto"/>
            <w:bottom w:val="none" w:sz="0" w:space="0" w:color="auto"/>
            <w:right w:val="none" w:sz="0" w:space="0" w:color="auto"/>
          </w:divBdr>
        </w:div>
      </w:divsChild>
    </w:div>
    <w:div w:id="1160542173">
      <w:bodyDiv w:val="1"/>
      <w:marLeft w:val="0"/>
      <w:marRight w:val="0"/>
      <w:marTop w:val="0"/>
      <w:marBottom w:val="0"/>
      <w:divBdr>
        <w:top w:val="none" w:sz="0" w:space="0" w:color="auto"/>
        <w:left w:val="none" w:sz="0" w:space="0" w:color="auto"/>
        <w:bottom w:val="none" w:sz="0" w:space="0" w:color="auto"/>
        <w:right w:val="none" w:sz="0" w:space="0" w:color="auto"/>
      </w:divBdr>
    </w:div>
    <w:div w:id="1172717109">
      <w:bodyDiv w:val="1"/>
      <w:marLeft w:val="0"/>
      <w:marRight w:val="0"/>
      <w:marTop w:val="0"/>
      <w:marBottom w:val="0"/>
      <w:divBdr>
        <w:top w:val="none" w:sz="0" w:space="0" w:color="auto"/>
        <w:left w:val="none" w:sz="0" w:space="0" w:color="auto"/>
        <w:bottom w:val="none" w:sz="0" w:space="0" w:color="auto"/>
        <w:right w:val="none" w:sz="0" w:space="0" w:color="auto"/>
      </w:divBdr>
    </w:div>
    <w:div w:id="1201432449">
      <w:bodyDiv w:val="1"/>
      <w:marLeft w:val="0"/>
      <w:marRight w:val="0"/>
      <w:marTop w:val="0"/>
      <w:marBottom w:val="0"/>
      <w:divBdr>
        <w:top w:val="none" w:sz="0" w:space="0" w:color="auto"/>
        <w:left w:val="none" w:sz="0" w:space="0" w:color="auto"/>
        <w:bottom w:val="none" w:sz="0" w:space="0" w:color="auto"/>
        <w:right w:val="none" w:sz="0" w:space="0" w:color="auto"/>
      </w:divBdr>
    </w:div>
    <w:div w:id="1377705366">
      <w:bodyDiv w:val="1"/>
      <w:marLeft w:val="0"/>
      <w:marRight w:val="0"/>
      <w:marTop w:val="0"/>
      <w:marBottom w:val="0"/>
      <w:divBdr>
        <w:top w:val="none" w:sz="0" w:space="0" w:color="auto"/>
        <w:left w:val="none" w:sz="0" w:space="0" w:color="auto"/>
        <w:bottom w:val="none" w:sz="0" w:space="0" w:color="auto"/>
        <w:right w:val="none" w:sz="0" w:space="0" w:color="auto"/>
      </w:divBdr>
    </w:div>
    <w:div w:id="1383556504">
      <w:bodyDiv w:val="1"/>
      <w:marLeft w:val="0"/>
      <w:marRight w:val="0"/>
      <w:marTop w:val="0"/>
      <w:marBottom w:val="0"/>
      <w:divBdr>
        <w:top w:val="none" w:sz="0" w:space="0" w:color="auto"/>
        <w:left w:val="none" w:sz="0" w:space="0" w:color="auto"/>
        <w:bottom w:val="none" w:sz="0" w:space="0" w:color="auto"/>
        <w:right w:val="none" w:sz="0" w:space="0" w:color="auto"/>
      </w:divBdr>
    </w:div>
    <w:div w:id="1535342938">
      <w:bodyDiv w:val="1"/>
      <w:marLeft w:val="0"/>
      <w:marRight w:val="0"/>
      <w:marTop w:val="0"/>
      <w:marBottom w:val="0"/>
      <w:divBdr>
        <w:top w:val="none" w:sz="0" w:space="0" w:color="auto"/>
        <w:left w:val="none" w:sz="0" w:space="0" w:color="auto"/>
        <w:bottom w:val="none" w:sz="0" w:space="0" w:color="auto"/>
        <w:right w:val="none" w:sz="0" w:space="0" w:color="auto"/>
      </w:divBdr>
    </w:div>
    <w:div w:id="1572275876">
      <w:bodyDiv w:val="1"/>
      <w:marLeft w:val="0"/>
      <w:marRight w:val="0"/>
      <w:marTop w:val="0"/>
      <w:marBottom w:val="0"/>
      <w:divBdr>
        <w:top w:val="none" w:sz="0" w:space="0" w:color="auto"/>
        <w:left w:val="none" w:sz="0" w:space="0" w:color="auto"/>
        <w:bottom w:val="none" w:sz="0" w:space="0" w:color="auto"/>
        <w:right w:val="none" w:sz="0" w:space="0" w:color="auto"/>
      </w:divBdr>
    </w:div>
    <w:div w:id="1575627288">
      <w:bodyDiv w:val="1"/>
      <w:marLeft w:val="0"/>
      <w:marRight w:val="0"/>
      <w:marTop w:val="0"/>
      <w:marBottom w:val="0"/>
      <w:divBdr>
        <w:top w:val="none" w:sz="0" w:space="0" w:color="auto"/>
        <w:left w:val="none" w:sz="0" w:space="0" w:color="auto"/>
        <w:bottom w:val="none" w:sz="0" w:space="0" w:color="auto"/>
        <w:right w:val="none" w:sz="0" w:space="0" w:color="auto"/>
      </w:divBdr>
    </w:div>
    <w:div w:id="1589196604">
      <w:bodyDiv w:val="1"/>
      <w:marLeft w:val="0"/>
      <w:marRight w:val="0"/>
      <w:marTop w:val="0"/>
      <w:marBottom w:val="0"/>
      <w:divBdr>
        <w:top w:val="none" w:sz="0" w:space="0" w:color="auto"/>
        <w:left w:val="none" w:sz="0" w:space="0" w:color="auto"/>
        <w:bottom w:val="none" w:sz="0" w:space="0" w:color="auto"/>
        <w:right w:val="none" w:sz="0" w:space="0" w:color="auto"/>
      </w:divBdr>
    </w:div>
    <w:div w:id="1590583402">
      <w:bodyDiv w:val="1"/>
      <w:marLeft w:val="0"/>
      <w:marRight w:val="0"/>
      <w:marTop w:val="0"/>
      <w:marBottom w:val="0"/>
      <w:divBdr>
        <w:top w:val="none" w:sz="0" w:space="0" w:color="auto"/>
        <w:left w:val="none" w:sz="0" w:space="0" w:color="auto"/>
        <w:bottom w:val="none" w:sz="0" w:space="0" w:color="auto"/>
        <w:right w:val="none" w:sz="0" w:space="0" w:color="auto"/>
      </w:divBdr>
    </w:div>
    <w:div w:id="1599093414">
      <w:bodyDiv w:val="1"/>
      <w:marLeft w:val="0"/>
      <w:marRight w:val="0"/>
      <w:marTop w:val="0"/>
      <w:marBottom w:val="0"/>
      <w:divBdr>
        <w:top w:val="none" w:sz="0" w:space="0" w:color="auto"/>
        <w:left w:val="none" w:sz="0" w:space="0" w:color="auto"/>
        <w:bottom w:val="none" w:sz="0" w:space="0" w:color="auto"/>
        <w:right w:val="none" w:sz="0" w:space="0" w:color="auto"/>
      </w:divBdr>
    </w:div>
    <w:div w:id="1607038339">
      <w:bodyDiv w:val="1"/>
      <w:marLeft w:val="0"/>
      <w:marRight w:val="0"/>
      <w:marTop w:val="0"/>
      <w:marBottom w:val="0"/>
      <w:divBdr>
        <w:top w:val="none" w:sz="0" w:space="0" w:color="auto"/>
        <w:left w:val="none" w:sz="0" w:space="0" w:color="auto"/>
        <w:bottom w:val="none" w:sz="0" w:space="0" w:color="auto"/>
        <w:right w:val="none" w:sz="0" w:space="0" w:color="auto"/>
      </w:divBdr>
    </w:div>
    <w:div w:id="1847162717">
      <w:bodyDiv w:val="1"/>
      <w:marLeft w:val="0"/>
      <w:marRight w:val="0"/>
      <w:marTop w:val="0"/>
      <w:marBottom w:val="0"/>
      <w:divBdr>
        <w:top w:val="none" w:sz="0" w:space="0" w:color="auto"/>
        <w:left w:val="none" w:sz="0" w:space="0" w:color="auto"/>
        <w:bottom w:val="none" w:sz="0" w:space="0" w:color="auto"/>
        <w:right w:val="none" w:sz="0" w:space="0" w:color="auto"/>
      </w:divBdr>
    </w:div>
    <w:div w:id="1865169630">
      <w:bodyDiv w:val="1"/>
      <w:marLeft w:val="0"/>
      <w:marRight w:val="0"/>
      <w:marTop w:val="0"/>
      <w:marBottom w:val="0"/>
      <w:divBdr>
        <w:top w:val="none" w:sz="0" w:space="0" w:color="auto"/>
        <w:left w:val="none" w:sz="0" w:space="0" w:color="auto"/>
        <w:bottom w:val="none" w:sz="0" w:space="0" w:color="auto"/>
        <w:right w:val="none" w:sz="0" w:space="0" w:color="auto"/>
      </w:divBdr>
    </w:div>
    <w:div w:id="1910072643">
      <w:bodyDiv w:val="1"/>
      <w:marLeft w:val="0"/>
      <w:marRight w:val="0"/>
      <w:marTop w:val="0"/>
      <w:marBottom w:val="0"/>
      <w:divBdr>
        <w:top w:val="none" w:sz="0" w:space="0" w:color="auto"/>
        <w:left w:val="none" w:sz="0" w:space="0" w:color="auto"/>
        <w:bottom w:val="none" w:sz="0" w:space="0" w:color="auto"/>
        <w:right w:val="none" w:sz="0" w:space="0" w:color="auto"/>
      </w:divBdr>
    </w:div>
    <w:div w:id="2022778640">
      <w:bodyDiv w:val="1"/>
      <w:marLeft w:val="0"/>
      <w:marRight w:val="0"/>
      <w:marTop w:val="0"/>
      <w:marBottom w:val="0"/>
      <w:divBdr>
        <w:top w:val="none" w:sz="0" w:space="0" w:color="auto"/>
        <w:left w:val="none" w:sz="0" w:space="0" w:color="auto"/>
        <w:bottom w:val="none" w:sz="0" w:space="0" w:color="auto"/>
        <w:right w:val="none" w:sz="0" w:space="0" w:color="auto"/>
      </w:divBdr>
    </w:div>
    <w:div w:id="2025738319">
      <w:bodyDiv w:val="1"/>
      <w:marLeft w:val="0"/>
      <w:marRight w:val="0"/>
      <w:marTop w:val="0"/>
      <w:marBottom w:val="0"/>
      <w:divBdr>
        <w:top w:val="none" w:sz="0" w:space="0" w:color="auto"/>
        <w:left w:val="none" w:sz="0" w:space="0" w:color="auto"/>
        <w:bottom w:val="none" w:sz="0" w:space="0" w:color="auto"/>
        <w:right w:val="none" w:sz="0" w:space="0" w:color="auto"/>
      </w:divBdr>
    </w:div>
    <w:div w:id="2040543493">
      <w:bodyDiv w:val="1"/>
      <w:marLeft w:val="0"/>
      <w:marRight w:val="0"/>
      <w:marTop w:val="0"/>
      <w:marBottom w:val="0"/>
      <w:divBdr>
        <w:top w:val="none" w:sz="0" w:space="0" w:color="auto"/>
        <w:left w:val="none" w:sz="0" w:space="0" w:color="auto"/>
        <w:bottom w:val="none" w:sz="0" w:space="0" w:color="auto"/>
        <w:right w:val="none" w:sz="0" w:space="0" w:color="auto"/>
      </w:divBdr>
      <w:divsChild>
        <w:div w:id="77752269">
          <w:marLeft w:val="547"/>
          <w:marRight w:val="0"/>
          <w:marTop w:val="200"/>
          <w:marBottom w:val="0"/>
          <w:divBdr>
            <w:top w:val="none" w:sz="0" w:space="0" w:color="auto"/>
            <w:left w:val="none" w:sz="0" w:space="0" w:color="auto"/>
            <w:bottom w:val="none" w:sz="0" w:space="0" w:color="auto"/>
            <w:right w:val="none" w:sz="0" w:space="0" w:color="auto"/>
          </w:divBdr>
        </w:div>
        <w:div w:id="1446923213">
          <w:marLeft w:val="547"/>
          <w:marRight w:val="0"/>
          <w:marTop w:val="200"/>
          <w:marBottom w:val="0"/>
          <w:divBdr>
            <w:top w:val="none" w:sz="0" w:space="0" w:color="auto"/>
            <w:left w:val="none" w:sz="0" w:space="0" w:color="auto"/>
            <w:bottom w:val="none" w:sz="0" w:space="0" w:color="auto"/>
            <w:right w:val="none" w:sz="0" w:space="0" w:color="auto"/>
          </w:divBdr>
        </w:div>
        <w:div w:id="1576280573">
          <w:marLeft w:val="547"/>
          <w:marRight w:val="0"/>
          <w:marTop w:val="200"/>
          <w:marBottom w:val="0"/>
          <w:divBdr>
            <w:top w:val="none" w:sz="0" w:space="0" w:color="auto"/>
            <w:left w:val="none" w:sz="0" w:space="0" w:color="auto"/>
            <w:bottom w:val="none" w:sz="0" w:space="0" w:color="auto"/>
            <w:right w:val="none" w:sz="0" w:space="0" w:color="auto"/>
          </w:divBdr>
        </w:div>
      </w:divsChild>
    </w:div>
    <w:div w:id="2074504375">
      <w:bodyDiv w:val="1"/>
      <w:marLeft w:val="0"/>
      <w:marRight w:val="0"/>
      <w:marTop w:val="0"/>
      <w:marBottom w:val="0"/>
      <w:divBdr>
        <w:top w:val="none" w:sz="0" w:space="0" w:color="auto"/>
        <w:left w:val="none" w:sz="0" w:space="0" w:color="auto"/>
        <w:bottom w:val="none" w:sz="0" w:space="0" w:color="auto"/>
        <w:right w:val="none" w:sz="0" w:space="0" w:color="auto"/>
      </w:divBdr>
    </w:div>
    <w:div w:id="2144500876">
      <w:bodyDiv w:val="1"/>
      <w:marLeft w:val="0"/>
      <w:marRight w:val="0"/>
      <w:marTop w:val="0"/>
      <w:marBottom w:val="0"/>
      <w:divBdr>
        <w:top w:val="none" w:sz="0" w:space="0" w:color="auto"/>
        <w:left w:val="none" w:sz="0" w:space="0" w:color="auto"/>
        <w:bottom w:val="none" w:sz="0" w:space="0" w:color="auto"/>
        <w:right w:val="none" w:sz="0" w:space="0" w:color="auto"/>
      </w:divBdr>
    </w:div>
    <w:div w:id="214631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B0FAF-9349-42F1-8960-519A188D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12</Pages>
  <Words>4588</Words>
  <Characters>24777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Magalhães de Souza</dc:creator>
  <cp:keywords/>
  <dc:description/>
  <cp:lastModifiedBy>Tânia Maria de Souza Marques</cp:lastModifiedBy>
  <cp:revision>32</cp:revision>
  <cp:lastPrinted>2021-07-07T15:45:00Z</cp:lastPrinted>
  <dcterms:created xsi:type="dcterms:W3CDTF">2021-07-12T15:22:00Z</dcterms:created>
  <dcterms:modified xsi:type="dcterms:W3CDTF">2021-08-17T14:10:00Z</dcterms:modified>
</cp:coreProperties>
</file>