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88C0A" w14:textId="4F9AC457" w:rsidR="00637BA6" w:rsidRPr="00637BA6" w:rsidRDefault="00637BA6" w:rsidP="00871699">
      <w:pPr>
        <w:keepNext/>
        <w:tabs>
          <w:tab w:val="num" w:pos="0"/>
        </w:tabs>
        <w:suppressAutoHyphens/>
        <w:spacing w:after="240" w:line="240" w:lineRule="exact"/>
        <w:jc w:val="center"/>
        <w:outlineLvl w:val="4"/>
        <w:rPr>
          <w:rFonts w:eastAsia="Times New Roman" w:cstheme="minorHAnsi"/>
          <w:sz w:val="24"/>
          <w:szCs w:val="20"/>
          <w:lang w:eastAsia="pt-BR"/>
        </w:rPr>
      </w:pPr>
    </w:p>
    <w:tbl>
      <w:tblPr>
        <w:tblStyle w:val="TabeladeGrade4-nfase1"/>
        <w:tblW w:w="7749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7749"/>
      </w:tblGrid>
      <w:tr w:rsidR="009A4894" w:rsidRPr="00637BA6" w14:paraId="72940B5B" w14:textId="77777777" w:rsidTr="00AE3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D4F9F02" w14:textId="320B5E87" w:rsidR="009A4894" w:rsidRPr="009A4894" w:rsidRDefault="009A4894" w:rsidP="00F919A4">
            <w:pPr>
              <w:keepNext/>
              <w:keepLines/>
              <w:jc w:val="center"/>
              <w:outlineLvl w:val="0"/>
              <w:rPr>
                <w:rFonts w:eastAsia="Times New Roman" w:cstheme="minorHAnsi"/>
                <w:color w:val="auto"/>
                <w:sz w:val="28"/>
                <w:szCs w:val="28"/>
                <w:lang w:eastAsia="pt-BR"/>
              </w:rPr>
            </w:pPr>
            <w:r w:rsidRPr="009A4894">
              <w:rPr>
                <w:rFonts w:eastAsia="Times New Roman" w:cstheme="minorHAnsi"/>
                <w:color w:val="auto"/>
                <w:sz w:val="28"/>
                <w:szCs w:val="28"/>
                <w:lang w:eastAsia="pt-BR"/>
              </w:rPr>
              <w:t>Órgãos e Entidades</w:t>
            </w:r>
            <w:r w:rsidR="00D735DE">
              <w:rPr>
                <w:rFonts w:eastAsia="Times New Roman" w:cstheme="minorHAnsi"/>
                <w:color w:val="auto"/>
                <w:sz w:val="28"/>
                <w:szCs w:val="28"/>
                <w:lang w:eastAsia="pt-BR"/>
              </w:rPr>
              <w:t xml:space="preserve"> que compõem o CONGFEHIS/MS</w:t>
            </w:r>
          </w:p>
        </w:tc>
      </w:tr>
      <w:tr w:rsidR="009A4894" w:rsidRPr="00637BA6" w14:paraId="08DDC52F" w14:textId="77777777" w:rsidTr="00AE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5CC5D" w14:textId="2DA84242" w:rsidR="009A4894" w:rsidRPr="009A4894" w:rsidRDefault="009A4894" w:rsidP="00637BA6">
            <w:pPr>
              <w:jc w:val="center"/>
              <w:rPr>
                <w:rFonts w:eastAsia="Times New Roman" w:cstheme="minorHAnsi"/>
                <w:bCs w:val="0"/>
                <w:sz w:val="24"/>
                <w:szCs w:val="24"/>
                <w:lang w:eastAsia="pt-BR"/>
              </w:rPr>
            </w:pPr>
            <w:r w:rsidRPr="009A4894">
              <w:rPr>
                <w:rFonts w:eastAsia="Times New Roman" w:cstheme="minorHAnsi"/>
                <w:bCs w:val="0"/>
                <w:sz w:val="24"/>
                <w:szCs w:val="24"/>
                <w:lang w:eastAsia="pt-BR"/>
              </w:rPr>
              <w:t>Poder Público Estadual</w:t>
            </w:r>
          </w:p>
        </w:tc>
      </w:tr>
      <w:tr w:rsidR="009A4894" w:rsidRPr="00637BA6" w14:paraId="3E1589FD" w14:textId="77777777" w:rsidTr="00AE3B0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9CACA" w14:textId="79363BC7" w:rsidR="009A4894" w:rsidRPr="00AE060B" w:rsidRDefault="009A4894" w:rsidP="00D735DE">
            <w:pPr>
              <w:spacing w:line="360" w:lineRule="auto"/>
              <w:jc w:val="center"/>
              <w:rPr>
                <w:rFonts w:eastAsia="Times New Roman" w:cstheme="minorHAnsi"/>
                <w:bCs w:val="0"/>
                <w:sz w:val="20"/>
                <w:szCs w:val="20"/>
                <w:lang w:eastAsia="pt-BR"/>
              </w:rPr>
            </w:pPr>
            <w:r w:rsidRPr="00AE060B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  <w:t xml:space="preserve">Agência de Habitação Popular de Mato Grosso do Sul </w:t>
            </w:r>
            <w:r w:rsidRPr="00AE060B">
              <w:rPr>
                <w:rFonts w:eastAsia="Times New Roman" w:cstheme="minorHAnsi"/>
                <w:sz w:val="20"/>
                <w:szCs w:val="20"/>
                <w:lang w:eastAsia="pt-BR"/>
              </w:rPr>
              <w:t>(AGEHAB/MS)</w:t>
            </w:r>
          </w:p>
        </w:tc>
      </w:tr>
      <w:tr w:rsidR="009A4894" w:rsidRPr="00637BA6" w14:paraId="06A506D5" w14:textId="77777777" w:rsidTr="00AE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32B68" w14:textId="1C071455" w:rsidR="009A4894" w:rsidRPr="00AE060B" w:rsidRDefault="009A4894" w:rsidP="00D735DE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Cs w:val="0"/>
                <w:sz w:val="20"/>
                <w:szCs w:val="20"/>
                <w:lang w:eastAsia="pt-BR"/>
              </w:rPr>
            </w:pPr>
            <w:r w:rsidRPr="009A4894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  <w:t>Secretaria de Meio Ambiente, Desenvolvimento, Ciência, Tecnologia e Inovação</w:t>
            </w:r>
            <w:r w:rsidRPr="00AE060B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</w:t>
            </w:r>
            <w:r w:rsidRPr="009A4894">
              <w:rPr>
                <w:rFonts w:eastAsia="Times New Roman" w:cstheme="minorHAnsi"/>
                <w:sz w:val="20"/>
                <w:szCs w:val="20"/>
                <w:lang w:eastAsia="pt-BR"/>
              </w:rPr>
              <w:t>SEMADESC</w:t>
            </w:r>
            <w:r w:rsidRPr="00AE060B">
              <w:rPr>
                <w:rFonts w:eastAsia="Times New Roman" w:cstheme="minorHAnsi"/>
                <w:sz w:val="20"/>
                <w:szCs w:val="20"/>
                <w:lang w:eastAsia="pt-BR"/>
              </w:rPr>
              <w:t>)</w:t>
            </w:r>
          </w:p>
        </w:tc>
      </w:tr>
      <w:tr w:rsidR="009A4894" w:rsidRPr="00637BA6" w14:paraId="206E13F0" w14:textId="77777777" w:rsidTr="00AE3B0C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FB921" w14:textId="000E7D64" w:rsidR="009A4894" w:rsidRPr="00AE060B" w:rsidRDefault="009A4894" w:rsidP="00D735DE">
            <w:pPr>
              <w:jc w:val="center"/>
              <w:rPr>
                <w:rFonts w:eastAsia="Times New Roman" w:cstheme="minorHAnsi"/>
                <w:bCs w:val="0"/>
                <w:sz w:val="20"/>
                <w:szCs w:val="20"/>
                <w:lang w:eastAsia="pt-BR"/>
              </w:rPr>
            </w:pPr>
            <w:r w:rsidRPr="00AE060B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  <w:t>Secretaria de Estado de Direitos Humanos, Assistência Social e Trabalho</w:t>
            </w:r>
            <w:r w:rsidRPr="00AE060B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(SEAD/MS)</w:t>
            </w:r>
          </w:p>
        </w:tc>
      </w:tr>
      <w:tr w:rsidR="009A4894" w:rsidRPr="00637BA6" w14:paraId="2DC30E6A" w14:textId="77777777" w:rsidTr="00AE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ECEDE" w14:textId="0A7F43E4" w:rsidR="009A4894" w:rsidRPr="00AE060B" w:rsidRDefault="009A4894" w:rsidP="00D735DE">
            <w:pPr>
              <w:jc w:val="center"/>
              <w:rPr>
                <w:rFonts w:eastAsia="Times New Roman" w:cstheme="minorHAnsi"/>
                <w:bCs w:val="0"/>
                <w:sz w:val="20"/>
                <w:szCs w:val="20"/>
                <w:lang w:eastAsia="pt-BR"/>
              </w:rPr>
            </w:pPr>
            <w:r w:rsidRPr="00AE060B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  <w:t>Secretaria de Estado de Fazenda</w:t>
            </w:r>
            <w:r w:rsidRPr="00AE060B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(SEFAZ/MS)</w:t>
            </w:r>
          </w:p>
        </w:tc>
      </w:tr>
      <w:tr w:rsidR="009A4894" w:rsidRPr="00637BA6" w14:paraId="2A90865B" w14:textId="77777777" w:rsidTr="00AE3B0C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F496B" w14:textId="6FCE5EBE" w:rsidR="009A4894" w:rsidRPr="00AE060B" w:rsidRDefault="009A4894" w:rsidP="00D735DE">
            <w:pPr>
              <w:jc w:val="center"/>
              <w:rPr>
                <w:rFonts w:eastAsia="Times New Roman" w:cstheme="minorHAnsi"/>
                <w:bCs w:val="0"/>
                <w:sz w:val="20"/>
                <w:szCs w:val="20"/>
                <w:lang w:eastAsia="pt-BR"/>
              </w:rPr>
            </w:pPr>
            <w:r w:rsidRPr="00AE060B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  <w:t xml:space="preserve">Secretaria de Estado de Infraestrutura </w:t>
            </w:r>
            <w:r w:rsidR="00AE060B" w:rsidRPr="00AE060B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  <w:t>e Logística</w:t>
            </w:r>
            <w:r w:rsidR="00AE060B" w:rsidRPr="00AE060B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Pr="00AE060B">
              <w:rPr>
                <w:rFonts w:eastAsia="Times New Roman" w:cstheme="minorHAnsi"/>
                <w:sz w:val="20"/>
                <w:szCs w:val="20"/>
                <w:lang w:eastAsia="pt-BR"/>
              </w:rPr>
              <w:t>(SEI</w:t>
            </w:r>
            <w:r w:rsidR="00AE060B" w:rsidRPr="00AE060B">
              <w:rPr>
                <w:rFonts w:eastAsia="Times New Roman" w:cstheme="minorHAnsi"/>
                <w:sz w:val="20"/>
                <w:szCs w:val="20"/>
                <w:lang w:eastAsia="pt-BR"/>
              </w:rPr>
              <w:t>LOG</w:t>
            </w:r>
            <w:r w:rsidRPr="00AE060B">
              <w:rPr>
                <w:rFonts w:eastAsia="Times New Roman" w:cstheme="minorHAnsi"/>
                <w:sz w:val="20"/>
                <w:szCs w:val="20"/>
                <w:lang w:eastAsia="pt-BR"/>
              </w:rPr>
              <w:t>/MS)</w:t>
            </w:r>
          </w:p>
        </w:tc>
      </w:tr>
      <w:tr w:rsidR="00AE060B" w:rsidRPr="00637BA6" w14:paraId="304D651A" w14:textId="77777777" w:rsidTr="00AE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4A46" w14:textId="64327510" w:rsidR="00AE060B" w:rsidRPr="00D735DE" w:rsidRDefault="00AE060B" w:rsidP="00AE060B">
            <w:pPr>
              <w:jc w:val="center"/>
              <w:rPr>
                <w:rFonts w:eastAsia="Times New Roman" w:cstheme="minorHAnsi"/>
                <w:bCs w:val="0"/>
                <w:sz w:val="24"/>
                <w:szCs w:val="24"/>
                <w:lang w:eastAsia="pt-BR"/>
              </w:rPr>
            </w:pPr>
            <w:r w:rsidRPr="00D735DE">
              <w:rPr>
                <w:rFonts w:eastAsia="Times New Roman" w:cstheme="minorHAnsi"/>
                <w:bCs w:val="0"/>
                <w:sz w:val="24"/>
                <w:szCs w:val="24"/>
                <w:lang w:eastAsia="pt-BR"/>
              </w:rPr>
              <w:t>Movimentos Sociais e Populares</w:t>
            </w:r>
          </w:p>
        </w:tc>
      </w:tr>
      <w:tr w:rsidR="00AE060B" w:rsidRPr="00637BA6" w14:paraId="2E7D8A27" w14:textId="77777777" w:rsidTr="00AE3B0C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6F9E5" w14:textId="1D42CA30" w:rsidR="00AE060B" w:rsidRPr="00AE060B" w:rsidRDefault="00AE060B" w:rsidP="00AE060B">
            <w:pPr>
              <w:jc w:val="center"/>
              <w:rPr>
                <w:rFonts w:eastAsia="Times New Roman" w:cstheme="minorHAnsi"/>
                <w:bCs w:val="0"/>
                <w:sz w:val="20"/>
                <w:szCs w:val="20"/>
                <w:lang w:eastAsia="pt-BR"/>
              </w:rPr>
            </w:pPr>
            <w:r w:rsidRPr="00AE060B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  <w:t>Federação das Associações do Estado de Mato Grosso do Sul</w:t>
            </w:r>
            <w:r w:rsidRPr="00AE060B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(FAMEMS)</w:t>
            </w:r>
          </w:p>
        </w:tc>
      </w:tr>
      <w:tr w:rsidR="00AE060B" w:rsidRPr="00637BA6" w14:paraId="61FAABBA" w14:textId="77777777" w:rsidTr="00AE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1857B" w14:textId="293ED7D2" w:rsidR="00AE060B" w:rsidRPr="00AE060B" w:rsidRDefault="00AE060B" w:rsidP="00AE060B">
            <w:pPr>
              <w:jc w:val="center"/>
              <w:rPr>
                <w:rFonts w:eastAsia="Times New Roman" w:cstheme="minorHAnsi"/>
                <w:bCs w:val="0"/>
                <w:sz w:val="20"/>
                <w:szCs w:val="20"/>
                <w:lang w:eastAsia="pt-BR"/>
              </w:rPr>
            </w:pPr>
            <w:r w:rsidRPr="00AE060B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  <w:t>Sociedade de Apoio à Luta Pela Moradia</w:t>
            </w:r>
            <w:r w:rsidRPr="00AE060B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(SAM)</w:t>
            </w:r>
          </w:p>
        </w:tc>
      </w:tr>
      <w:tr w:rsidR="00D735DE" w:rsidRPr="00637BA6" w14:paraId="3340007A" w14:textId="77777777" w:rsidTr="00AE3B0C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CFDC3" w14:textId="1C7B603C" w:rsidR="00D735DE" w:rsidRPr="00D735DE" w:rsidRDefault="00D735DE" w:rsidP="00AE3B0C">
            <w:pPr>
              <w:jc w:val="center"/>
              <w:rPr>
                <w:rFonts w:eastAsia="Times New Roman" w:cstheme="minorHAnsi"/>
                <w:bCs w:val="0"/>
                <w:sz w:val="24"/>
                <w:szCs w:val="24"/>
                <w:lang w:eastAsia="pt-BR"/>
              </w:rPr>
            </w:pPr>
            <w:r w:rsidRPr="00D735DE">
              <w:rPr>
                <w:rFonts w:eastAsia="Times New Roman" w:cstheme="minorHAnsi"/>
                <w:bCs w:val="0"/>
                <w:sz w:val="24"/>
                <w:szCs w:val="24"/>
                <w:lang w:eastAsia="pt-BR"/>
              </w:rPr>
              <w:t>Entidades Empresariais do Estado com atuação no Setor de Habitação</w:t>
            </w:r>
          </w:p>
        </w:tc>
      </w:tr>
      <w:tr w:rsidR="00D735DE" w:rsidRPr="00637BA6" w14:paraId="2440771B" w14:textId="77777777" w:rsidTr="00AE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9A15D" w14:textId="607FE0FD" w:rsidR="00D735DE" w:rsidRPr="00D735DE" w:rsidRDefault="00D735DE" w:rsidP="00AE3B0C">
            <w:pPr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D735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  <w:t xml:space="preserve">Sindicato Intermunicipal da Indústria da Construção do Estado de Mato Grosso do Sul </w:t>
            </w:r>
            <w:r w:rsidRPr="00D735DE">
              <w:rPr>
                <w:rFonts w:eastAsia="Times New Roman" w:cstheme="minorHAnsi"/>
                <w:sz w:val="20"/>
                <w:szCs w:val="20"/>
                <w:lang w:eastAsia="pt-BR"/>
              </w:rPr>
              <w:t>(SINDUSCON/MS)</w:t>
            </w:r>
          </w:p>
        </w:tc>
      </w:tr>
      <w:tr w:rsidR="00D735DE" w:rsidRPr="00637BA6" w14:paraId="492F9E56" w14:textId="77777777" w:rsidTr="00AE3B0C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4779" w14:textId="2F2D6704" w:rsidR="00D735DE" w:rsidRPr="00D735DE" w:rsidRDefault="00D735DE" w:rsidP="00AE3B0C">
            <w:pPr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D735DE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  <w:t>Sindicato das Empresas de Compra, Venda, Locação e Administração de Imóveis e dos Edifícios em Condomínios Residenciais e Comerciais (</w:t>
            </w:r>
            <w:r w:rsidRPr="00D735DE">
              <w:rPr>
                <w:rFonts w:eastAsia="Times New Roman" w:cstheme="minorHAnsi"/>
                <w:sz w:val="20"/>
                <w:szCs w:val="20"/>
                <w:lang w:eastAsia="pt-BR"/>
              </w:rPr>
              <w:t>SECOVI/MS)</w:t>
            </w:r>
          </w:p>
        </w:tc>
      </w:tr>
      <w:tr w:rsidR="00D735DE" w:rsidRPr="00637BA6" w14:paraId="6496F5DA" w14:textId="77777777" w:rsidTr="00AE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40A2B" w14:textId="583DA408" w:rsidR="00D735DE" w:rsidRPr="00D735DE" w:rsidRDefault="00D735DE" w:rsidP="00AE3B0C">
            <w:pPr>
              <w:jc w:val="center"/>
              <w:rPr>
                <w:rFonts w:eastAsia="Times New Roman" w:cstheme="minorHAnsi"/>
                <w:bCs w:val="0"/>
                <w:sz w:val="24"/>
                <w:szCs w:val="24"/>
                <w:lang w:eastAsia="pt-BR"/>
              </w:rPr>
            </w:pPr>
            <w:r w:rsidRPr="00D735DE">
              <w:rPr>
                <w:rFonts w:eastAsia="Times New Roman" w:cstheme="minorHAnsi"/>
                <w:bCs w:val="0"/>
                <w:sz w:val="24"/>
                <w:szCs w:val="24"/>
                <w:lang w:eastAsia="pt-BR"/>
              </w:rPr>
              <w:t>Entidades Profissionais, Acadêmicas ou de Pesquisas</w:t>
            </w:r>
          </w:p>
        </w:tc>
      </w:tr>
      <w:tr w:rsidR="00D735DE" w:rsidRPr="00637BA6" w14:paraId="5C69B8C4" w14:textId="77777777" w:rsidTr="00AE3B0C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4DF5C" w14:textId="0AF019A8" w:rsidR="00D735DE" w:rsidRPr="00AE3B0C" w:rsidRDefault="00D735DE" w:rsidP="00AE3B0C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AE3B0C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  <w:t>Conselho Regional de Engenharia e Agronomia do Mato Grosso do Sul (CREA/ MS)</w:t>
            </w:r>
            <w:r w:rsidR="00AE3B0C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E3B0C" w:rsidRPr="00637BA6" w14:paraId="6078A2EC" w14:textId="77777777" w:rsidTr="00AE3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9CC8A" w14:textId="370ECE02" w:rsidR="00AE3B0C" w:rsidRPr="00AE3B0C" w:rsidRDefault="00AE3B0C" w:rsidP="00AE3B0C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AE3B0C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  <w:t>Sindicato dos Engenheiros no Estado de Mato Grosso do Sul (SENGE/MS)</w:t>
            </w:r>
          </w:p>
        </w:tc>
      </w:tr>
      <w:tr w:rsidR="00AE3B0C" w:rsidRPr="00637BA6" w14:paraId="7C1CF5D5" w14:textId="77777777" w:rsidTr="00AE3B0C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F94D1" w14:textId="39C48A10" w:rsidR="00AE3B0C" w:rsidRPr="00AE3B0C" w:rsidRDefault="00AE3B0C" w:rsidP="00AE3B0C">
            <w:pPr>
              <w:spacing w:line="276" w:lineRule="auto"/>
              <w:jc w:val="center"/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</w:pPr>
            <w:r w:rsidRPr="00AE3B0C"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pt-BR"/>
              </w:rPr>
              <w:t>Sindicato dos Arquitetos e Urbanistas de Mato Grosso do Sul (SINDARQ/MS)</w:t>
            </w:r>
          </w:p>
        </w:tc>
      </w:tr>
    </w:tbl>
    <w:p w14:paraId="279EFE64" w14:textId="77777777" w:rsidR="003135A2" w:rsidRPr="00871699" w:rsidRDefault="003135A2" w:rsidP="00871699">
      <w:pPr>
        <w:rPr>
          <w:rFonts w:cstheme="minorHAnsi"/>
          <w:sz w:val="20"/>
          <w:szCs w:val="20"/>
        </w:rPr>
      </w:pPr>
    </w:p>
    <w:sectPr w:rsidR="003135A2" w:rsidRPr="00871699" w:rsidSect="00F919A4">
      <w:headerReference w:type="default" r:id="rId7"/>
      <w:pgSz w:w="11906" w:h="16838"/>
      <w:pgMar w:top="1701" w:right="1416" w:bottom="284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0D142" w14:textId="77777777" w:rsidR="00637BA6" w:rsidRDefault="00637BA6" w:rsidP="00637BA6">
      <w:pPr>
        <w:spacing w:after="0" w:line="240" w:lineRule="auto"/>
      </w:pPr>
      <w:r>
        <w:separator/>
      </w:r>
    </w:p>
  </w:endnote>
  <w:endnote w:type="continuationSeparator" w:id="0">
    <w:p w14:paraId="2875FD5F" w14:textId="77777777" w:rsidR="00637BA6" w:rsidRDefault="00637BA6" w:rsidP="0063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6FD79" w14:textId="77777777" w:rsidR="00637BA6" w:rsidRDefault="00637BA6" w:rsidP="00637BA6">
      <w:pPr>
        <w:spacing w:after="0" w:line="240" w:lineRule="auto"/>
      </w:pPr>
      <w:r>
        <w:separator/>
      </w:r>
    </w:p>
  </w:footnote>
  <w:footnote w:type="continuationSeparator" w:id="0">
    <w:p w14:paraId="719DA086" w14:textId="77777777" w:rsidR="00637BA6" w:rsidRDefault="00637BA6" w:rsidP="0063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39204" w14:textId="1CA602C2" w:rsidR="00637BA6" w:rsidRDefault="00637BA6">
    <w:pPr>
      <w:pStyle w:val="Cabealho"/>
    </w:pPr>
    <w:r w:rsidRPr="004E1DD6">
      <w:rPr>
        <w:noProof/>
      </w:rPr>
      <w:drawing>
        <wp:inline distT="0" distB="0" distL="0" distR="0" wp14:anchorId="7BA0B7C4" wp14:editId="72296842">
          <wp:extent cx="1804403" cy="604800"/>
          <wp:effectExtent l="0" t="0" r="5715" b="5080"/>
          <wp:docPr id="189" name="Imagem 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611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9A4894">
      <w:t xml:space="preserve">             </w:t>
    </w:r>
    <w:r w:rsidR="009A4894">
      <w:rPr>
        <w:noProof/>
      </w:rPr>
      <w:drawing>
        <wp:inline distT="0" distB="0" distL="0" distR="0" wp14:anchorId="3F20E221" wp14:editId="119A957C">
          <wp:extent cx="1495425" cy="523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>
      <w:ptab w:relativeTo="margin" w:alignment="right" w:leader="none"/>
    </w:r>
    <w:r w:rsidR="009A4894">
      <w:t xml:space="preserve">     </w:t>
    </w:r>
    <w:r w:rsidR="009A4894">
      <w:rPr>
        <w:noProof/>
      </w:rPr>
      <w:drawing>
        <wp:inline distT="0" distB="0" distL="0" distR="0" wp14:anchorId="250E4C75" wp14:editId="70369832">
          <wp:extent cx="1371600" cy="476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7D"/>
    <w:rsid w:val="003135A2"/>
    <w:rsid w:val="00637BA6"/>
    <w:rsid w:val="00871699"/>
    <w:rsid w:val="008A3AF4"/>
    <w:rsid w:val="0091127D"/>
    <w:rsid w:val="009A4894"/>
    <w:rsid w:val="00AE060B"/>
    <w:rsid w:val="00AE3B0C"/>
    <w:rsid w:val="00BE0AFB"/>
    <w:rsid w:val="00D735DE"/>
    <w:rsid w:val="00F9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1552D246"/>
  <w15:chartTrackingRefBased/>
  <w15:docId w15:val="{AEC1CB05-F11C-4C2D-B0A3-5B51228E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7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BA6"/>
  </w:style>
  <w:style w:type="paragraph" w:styleId="Rodap">
    <w:name w:val="footer"/>
    <w:basedOn w:val="Normal"/>
    <w:link w:val="RodapChar"/>
    <w:uiPriority w:val="99"/>
    <w:unhideWhenUsed/>
    <w:rsid w:val="00637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BA6"/>
  </w:style>
  <w:style w:type="table" w:styleId="TabeladeGrade4-nfase1">
    <w:name w:val="Grid Table 4 Accent 1"/>
    <w:basedOn w:val="Tabelanormal"/>
    <w:uiPriority w:val="49"/>
    <w:rsid w:val="00F919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C8179-F8C1-43E5-96A2-3295ABBD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Tânia Maria de Souza Marques</dc:creator>
  <cp:keywords/>
  <dc:description/>
  <cp:lastModifiedBy>Tânia Maria de Souza Marques</cp:lastModifiedBy>
  <cp:revision>6</cp:revision>
  <dcterms:created xsi:type="dcterms:W3CDTF">2022-07-19T14:51:00Z</dcterms:created>
  <dcterms:modified xsi:type="dcterms:W3CDTF">2025-02-12T15:16:00Z</dcterms:modified>
</cp:coreProperties>
</file>